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3" w:type="dxa"/>
        <w:jc w:val="center"/>
        <w:tblLayout w:type="fixed"/>
        <w:tblLook w:val="0000" w:firstRow="0" w:lastRow="0" w:firstColumn="0" w:lastColumn="0" w:noHBand="0" w:noVBand="0"/>
      </w:tblPr>
      <w:tblGrid>
        <w:gridCol w:w="10983"/>
      </w:tblGrid>
      <w:tr w:rsidR="00841431" w:rsidRPr="00582984" w14:paraId="5AF07CEC" w14:textId="77777777" w:rsidTr="0035065C">
        <w:trPr>
          <w:jc w:val="center"/>
        </w:trPr>
        <w:tc>
          <w:tcPr>
            <w:tcW w:w="10983" w:type="dxa"/>
          </w:tcPr>
          <w:p w14:paraId="765362AF" w14:textId="77FDD44C" w:rsidR="00270416" w:rsidRPr="00582984" w:rsidRDefault="00841431" w:rsidP="00270416">
            <w:pPr>
              <w:pStyle w:val="Name"/>
              <w:spacing w:after="0" w:line="240" w:lineRule="auto"/>
              <w:rPr>
                <w:b/>
                <w:sz w:val="32"/>
                <w:szCs w:val="32"/>
              </w:rPr>
            </w:pPr>
            <w:r w:rsidRPr="00582984">
              <w:rPr>
                <w:b/>
                <w:sz w:val="32"/>
                <w:szCs w:val="32"/>
              </w:rPr>
              <w:t>Kristen Bell</w:t>
            </w:r>
          </w:p>
          <w:p w14:paraId="4804077E" w14:textId="77777777" w:rsidR="00270416" w:rsidRPr="00582984" w:rsidRDefault="00270416" w:rsidP="0035065C">
            <w:pPr>
              <w:pStyle w:val="Address2"/>
              <w:rPr>
                <w:b/>
                <w:sz w:val="24"/>
                <w:szCs w:val="24"/>
              </w:rPr>
            </w:pPr>
            <w:r w:rsidRPr="00582984">
              <w:rPr>
                <w:b/>
                <w:sz w:val="24"/>
                <w:szCs w:val="24"/>
              </w:rPr>
              <w:t xml:space="preserve">Assistant Professor </w:t>
            </w:r>
          </w:p>
          <w:p w14:paraId="45975DA6" w14:textId="5DA0476F" w:rsidR="00841431" w:rsidRPr="00582984" w:rsidRDefault="00270416" w:rsidP="0035065C">
            <w:pPr>
              <w:pStyle w:val="Address2"/>
              <w:rPr>
                <w:sz w:val="24"/>
                <w:szCs w:val="24"/>
              </w:rPr>
            </w:pPr>
            <w:r w:rsidRPr="00582984">
              <w:rPr>
                <w:b/>
                <w:sz w:val="24"/>
                <w:szCs w:val="24"/>
              </w:rPr>
              <w:t>the University Of Oregon School of Law</w:t>
            </w:r>
          </w:p>
        </w:tc>
      </w:tr>
      <w:tr w:rsidR="00841431" w:rsidRPr="00582984" w14:paraId="4515B27E" w14:textId="77777777" w:rsidTr="0035065C">
        <w:trPr>
          <w:trHeight w:val="144"/>
          <w:jc w:val="center"/>
        </w:trPr>
        <w:tc>
          <w:tcPr>
            <w:tcW w:w="10983" w:type="dxa"/>
          </w:tcPr>
          <w:p w14:paraId="1E448100" w14:textId="244EF296" w:rsidR="00841431" w:rsidRPr="00582984" w:rsidRDefault="00270416" w:rsidP="00270416">
            <w:pPr>
              <w:pStyle w:val="Address1"/>
              <w:spacing w:line="240" w:lineRule="auto"/>
              <w:rPr>
                <w:b/>
                <w:sz w:val="16"/>
              </w:rPr>
            </w:pPr>
            <w:r w:rsidRPr="00582984">
              <w:rPr>
                <w:b/>
                <w:sz w:val="16"/>
              </w:rPr>
              <w:t>Krbell@uoregon.edu</w:t>
            </w:r>
          </w:p>
        </w:tc>
      </w:tr>
    </w:tbl>
    <w:p w14:paraId="3C6F086D" w14:textId="2CB95A63" w:rsidR="00C31403" w:rsidRPr="00582984" w:rsidRDefault="00B7502C" w:rsidP="00C31403">
      <w:pPr>
        <w:pStyle w:val="Heading1"/>
        <w:pBdr>
          <w:bottom w:val="single" w:sz="6" w:space="1" w:color="auto"/>
        </w:pBdr>
      </w:pPr>
      <w:r w:rsidRPr="00582984">
        <w:t>EDUCATION</w:t>
      </w:r>
    </w:p>
    <w:p w14:paraId="0AA31AAA" w14:textId="3DF12F39" w:rsidR="00B7502C" w:rsidRPr="00582984" w:rsidRDefault="00B7502C" w:rsidP="00B7502C">
      <w:pPr>
        <w:spacing w:after="0" w:line="240" w:lineRule="auto"/>
      </w:pPr>
      <w:r w:rsidRPr="00582984">
        <w:rPr>
          <w:b/>
        </w:rPr>
        <w:t>Stanford Law School, J.D.</w:t>
      </w:r>
      <w:r w:rsidRPr="00582984">
        <w:t xml:space="preserve">, June 2013 </w:t>
      </w:r>
    </w:p>
    <w:p w14:paraId="2842E5AA" w14:textId="77777777" w:rsidR="005E5C54" w:rsidRDefault="00B7502C" w:rsidP="00B7502C">
      <w:pPr>
        <w:tabs>
          <w:tab w:val="left" w:pos="1620"/>
        </w:tabs>
        <w:spacing w:after="0" w:line="240" w:lineRule="auto"/>
        <w:ind w:left="360"/>
        <w:rPr>
          <w:sz w:val="22"/>
        </w:rPr>
      </w:pPr>
      <w:r w:rsidRPr="00582984">
        <w:rPr>
          <w:sz w:val="22"/>
        </w:rPr>
        <w:t xml:space="preserve">Honors: </w:t>
      </w:r>
      <w:r w:rsidRPr="00582984">
        <w:rPr>
          <w:sz w:val="22"/>
        </w:rPr>
        <w:tab/>
      </w:r>
      <w:r w:rsidR="005E5C54" w:rsidRPr="00582984">
        <w:rPr>
          <w:sz w:val="22"/>
        </w:rPr>
        <w:t xml:space="preserve">Justice John Paul Stevens Fellowship </w:t>
      </w:r>
    </w:p>
    <w:p w14:paraId="14CDA982" w14:textId="144CF1D0" w:rsidR="00B7502C" w:rsidRPr="00582984" w:rsidRDefault="005E5C54" w:rsidP="005E5C54">
      <w:pPr>
        <w:tabs>
          <w:tab w:val="left" w:pos="1620"/>
        </w:tabs>
        <w:spacing w:after="0" w:line="240" w:lineRule="auto"/>
        <w:ind w:left="360"/>
        <w:rPr>
          <w:sz w:val="22"/>
        </w:rPr>
      </w:pPr>
      <w:r>
        <w:rPr>
          <w:sz w:val="22"/>
        </w:rPr>
        <w:tab/>
      </w:r>
      <w:r w:rsidR="00B7502C" w:rsidRPr="00582984">
        <w:rPr>
          <w:sz w:val="22"/>
        </w:rPr>
        <w:t xml:space="preserve">Judge Henderson Prize for Outstanding Performance in Supreme Court Clinic </w:t>
      </w:r>
    </w:p>
    <w:p w14:paraId="30ECAE01" w14:textId="77777777" w:rsidR="00B7502C" w:rsidRPr="00582984" w:rsidRDefault="00B7502C" w:rsidP="00B7502C">
      <w:pPr>
        <w:tabs>
          <w:tab w:val="left" w:pos="1620"/>
        </w:tabs>
        <w:spacing w:after="0" w:line="240" w:lineRule="auto"/>
        <w:ind w:left="1080" w:firstLine="360"/>
        <w:rPr>
          <w:sz w:val="22"/>
        </w:rPr>
      </w:pPr>
      <w:r w:rsidRPr="00582984">
        <w:rPr>
          <w:sz w:val="22"/>
        </w:rPr>
        <w:tab/>
        <w:t xml:space="preserve">Fellowship for the Study of Professional Ethics at Auschwitz </w:t>
      </w:r>
    </w:p>
    <w:p w14:paraId="02DC24AC" w14:textId="77777777" w:rsidR="00B7502C" w:rsidRPr="00582984" w:rsidRDefault="00B7502C" w:rsidP="00B7502C">
      <w:pPr>
        <w:tabs>
          <w:tab w:val="left" w:pos="1620"/>
        </w:tabs>
        <w:spacing w:after="0" w:line="240" w:lineRule="auto"/>
        <w:ind w:left="360"/>
        <w:rPr>
          <w:sz w:val="22"/>
        </w:rPr>
      </w:pPr>
      <w:r w:rsidRPr="00582984">
        <w:rPr>
          <w:sz w:val="22"/>
        </w:rPr>
        <w:t>Journal:</w:t>
      </w:r>
      <w:r w:rsidRPr="00582984">
        <w:rPr>
          <w:sz w:val="22"/>
        </w:rPr>
        <w:tab/>
        <w:t>Stanford Law and Policy Review, Senior Editor, Articles Committee</w:t>
      </w:r>
    </w:p>
    <w:p w14:paraId="527798D3" w14:textId="68AD82B5" w:rsidR="00B7502C" w:rsidRPr="00582984" w:rsidRDefault="00B7502C" w:rsidP="00B7502C">
      <w:pPr>
        <w:spacing w:after="0" w:line="240" w:lineRule="auto"/>
      </w:pPr>
      <w:r w:rsidRPr="00582984">
        <w:rPr>
          <w:b/>
        </w:rPr>
        <w:t>University of North Carolina, Ph.D., Philosophy</w:t>
      </w:r>
      <w:r w:rsidRPr="00582984">
        <w:t xml:space="preserve">, August 2010 </w:t>
      </w:r>
    </w:p>
    <w:p w14:paraId="512EB54A" w14:textId="3407B2C3" w:rsidR="00B7502C" w:rsidRPr="00582984" w:rsidRDefault="00B7502C" w:rsidP="00B7502C">
      <w:pPr>
        <w:tabs>
          <w:tab w:val="left" w:pos="1620"/>
        </w:tabs>
        <w:spacing w:after="0" w:line="240" w:lineRule="auto"/>
        <w:ind w:left="360"/>
        <w:rPr>
          <w:sz w:val="22"/>
        </w:rPr>
      </w:pPr>
      <w:r w:rsidRPr="00582984">
        <w:rPr>
          <w:sz w:val="22"/>
        </w:rPr>
        <w:t>Dissertati</w:t>
      </w:r>
      <w:r w:rsidR="005C3190" w:rsidRPr="00582984">
        <w:rPr>
          <w:sz w:val="22"/>
        </w:rPr>
        <w:t>on:</w:t>
      </w:r>
      <w:r w:rsidR="005C3190" w:rsidRPr="00582984">
        <w:rPr>
          <w:sz w:val="22"/>
        </w:rPr>
        <w:tab/>
        <w:t>“Mercy and Criminal Justice</w:t>
      </w:r>
      <w:r w:rsidRPr="00582984">
        <w:rPr>
          <w:sz w:val="22"/>
        </w:rPr>
        <w:t xml:space="preserve">”  </w:t>
      </w:r>
    </w:p>
    <w:p w14:paraId="44D9171A" w14:textId="77777777" w:rsidR="00B7502C" w:rsidRPr="00582984" w:rsidRDefault="00B7502C" w:rsidP="00AE2A0E">
      <w:pPr>
        <w:tabs>
          <w:tab w:val="left" w:pos="1620"/>
        </w:tabs>
        <w:spacing w:after="0" w:line="240" w:lineRule="auto"/>
        <w:ind w:left="360"/>
        <w:rPr>
          <w:sz w:val="22"/>
        </w:rPr>
      </w:pPr>
      <w:r w:rsidRPr="00582984">
        <w:rPr>
          <w:sz w:val="22"/>
        </w:rPr>
        <w:t xml:space="preserve">Honors: </w:t>
      </w:r>
      <w:r w:rsidRPr="00582984">
        <w:rPr>
          <w:sz w:val="22"/>
        </w:rPr>
        <w:tab/>
        <w:t>University Fellowship; Robert Bryan Public Service Fellowship</w:t>
      </w:r>
    </w:p>
    <w:p w14:paraId="57582778" w14:textId="637C5443" w:rsidR="00B7502C" w:rsidRPr="00582984" w:rsidRDefault="00B7502C" w:rsidP="00B7502C">
      <w:pPr>
        <w:tabs>
          <w:tab w:val="left" w:pos="1620"/>
        </w:tabs>
        <w:spacing w:after="0" w:line="240" w:lineRule="auto"/>
      </w:pPr>
      <w:r w:rsidRPr="00582984">
        <w:rPr>
          <w:b/>
        </w:rPr>
        <w:t>Stanford University, B.A., Philosophy</w:t>
      </w:r>
      <w:r w:rsidRPr="00582984">
        <w:t xml:space="preserve">, June 2005 </w:t>
      </w:r>
    </w:p>
    <w:p w14:paraId="6BEF1D6D" w14:textId="25C84FCE" w:rsidR="00B7502C" w:rsidRPr="00582984" w:rsidRDefault="00AE2A0E" w:rsidP="00AE2A0E">
      <w:pPr>
        <w:tabs>
          <w:tab w:val="left" w:pos="1620"/>
        </w:tabs>
        <w:spacing w:after="0" w:line="240" w:lineRule="auto"/>
        <w:ind w:left="1980" w:hanging="1620"/>
        <w:rPr>
          <w:sz w:val="22"/>
        </w:rPr>
      </w:pPr>
      <w:r w:rsidRPr="00582984">
        <w:rPr>
          <w:sz w:val="22"/>
        </w:rPr>
        <w:t xml:space="preserve">Honors: </w:t>
      </w:r>
      <w:r w:rsidRPr="00582984">
        <w:rPr>
          <w:sz w:val="22"/>
        </w:rPr>
        <w:tab/>
      </w:r>
      <w:r w:rsidR="00B7502C" w:rsidRPr="00582984">
        <w:rPr>
          <w:sz w:val="22"/>
        </w:rPr>
        <w:t>Phi Beta Kappa, University Distinction, Honors in</w:t>
      </w:r>
      <w:r w:rsidR="005C3190" w:rsidRPr="00582984">
        <w:rPr>
          <w:sz w:val="22"/>
        </w:rPr>
        <w:t xml:space="preserve"> Ethics in Society, Robert </w:t>
      </w:r>
      <w:r w:rsidR="005E5C54">
        <w:rPr>
          <w:sz w:val="22"/>
        </w:rPr>
        <w:t xml:space="preserve">M. </w:t>
      </w:r>
      <w:r w:rsidR="005C3190" w:rsidRPr="00582984">
        <w:rPr>
          <w:sz w:val="22"/>
        </w:rPr>
        <w:t>Golden Medal</w:t>
      </w:r>
      <w:r w:rsidR="00B7502C" w:rsidRPr="00582984">
        <w:rPr>
          <w:sz w:val="22"/>
        </w:rPr>
        <w:t xml:space="preserve"> for Excellence in Humanities, </w:t>
      </w:r>
      <w:proofErr w:type="spellStart"/>
      <w:r w:rsidR="00B7502C" w:rsidRPr="00582984">
        <w:rPr>
          <w:sz w:val="22"/>
        </w:rPr>
        <w:t>Mothershead</w:t>
      </w:r>
      <w:proofErr w:type="spellEnd"/>
      <w:r w:rsidR="00B7502C" w:rsidRPr="00582984">
        <w:rPr>
          <w:sz w:val="22"/>
        </w:rPr>
        <w:t xml:space="preserve"> Prize in Moral/Political Philosophy</w:t>
      </w:r>
    </w:p>
    <w:p w14:paraId="4F48E1F2" w14:textId="596EBB5C" w:rsidR="00B7502C" w:rsidRPr="00582984" w:rsidRDefault="003860AB" w:rsidP="00ED3949">
      <w:pPr>
        <w:pStyle w:val="Heading1"/>
        <w:pBdr>
          <w:bottom w:val="single" w:sz="6" w:space="1" w:color="auto"/>
        </w:pBdr>
      </w:pPr>
      <w:r>
        <w:t xml:space="preserve">ACADEMIC </w:t>
      </w:r>
      <w:r w:rsidR="00396893">
        <w:t>EMPLOYMENT</w:t>
      </w:r>
      <w:r w:rsidR="00B862BD" w:rsidRPr="00582984">
        <w:t xml:space="preserve"> </w:t>
      </w:r>
    </w:p>
    <w:p w14:paraId="1EC6F349" w14:textId="134FFA4E" w:rsidR="004E0CB4" w:rsidRDefault="001A1A38" w:rsidP="00B7502C">
      <w:pPr>
        <w:spacing w:after="0" w:line="240" w:lineRule="auto"/>
        <w:rPr>
          <w:bCs/>
        </w:rPr>
      </w:pPr>
      <w:r>
        <w:rPr>
          <w:b/>
        </w:rPr>
        <w:t>University of Oregon School of Law</w:t>
      </w:r>
      <w:r w:rsidR="00910BED" w:rsidRPr="00986D81">
        <w:rPr>
          <w:b/>
        </w:rPr>
        <w:t>, Assistant Professor</w:t>
      </w:r>
      <w:r w:rsidR="00986D81" w:rsidRPr="00986D81">
        <w:rPr>
          <w:bCs/>
        </w:rPr>
        <w:t>,</w:t>
      </w:r>
      <w:r>
        <w:rPr>
          <w:bCs/>
        </w:rPr>
        <w:t xml:space="preserve"> 2018-present</w:t>
      </w:r>
      <w:r w:rsidR="00986D81">
        <w:rPr>
          <w:bCs/>
        </w:rPr>
        <w:t xml:space="preserve"> </w:t>
      </w:r>
    </w:p>
    <w:p w14:paraId="5A45F915" w14:textId="5D100BA1" w:rsidR="00AE744B" w:rsidRPr="001A1A38" w:rsidRDefault="00AE744B" w:rsidP="00B7502C">
      <w:pPr>
        <w:spacing w:after="0" w:line="240" w:lineRule="auto"/>
        <w:rPr>
          <w:bCs/>
        </w:rPr>
      </w:pPr>
      <w:r w:rsidRPr="00AE744B">
        <w:rPr>
          <w:b/>
        </w:rPr>
        <w:t>University of Oregon Philosophy Department, Affiliate Faculty Member</w:t>
      </w:r>
      <w:r>
        <w:rPr>
          <w:bCs/>
        </w:rPr>
        <w:t>, 2020-present</w:t>
      </w:r>
    </w:p>
    <w:p w14:paraId="3A10EACA" w14:textId="33B96781" w:rsidR="00B7502C" w:rsidRPr="00582984" w:rsidRDefault="00B7502C" w:rsidP="00B7502C">
      <w:pPr>
        <w:spacing w:after="0" w:line="240" w:lineRule="auto"/>
      </w:pPr>
      <w:r w:rsidRPr="00582984">
        <w:rPr>
          <w:b/>
        </w:rPr>
        <w:t>Senior Liman Fellow and Lecturer, Yale Law School</w:t>
      </w:r>
      <w:r w:rsidRPr="00582984">
        <w:t xml:space="preserve">, 2016 – </w:t>
      </w:r>
      <w:r w:rsidR="00B862BD" w:rsidRPr="00582984">
        <w:t>2018</w:t>
      </w:r>
      <w:r w:rsidRPr="00582984">
        <w:t xml:space="preserve"> </w:t>
      </w:r>
    </w:p>
    <w:p w14:paraId="2B2E963B" w14:textId="4E0C6AB1" w:rsidR="00B7502C" w:rsidRPr="00582984" w:rsidRDefault="002D0F48" w:rsidP="00ED3949">
      <w:pPr>
        <w:pStyle w:val="Heading1"/>
        <w:pBdr>
          <w:bottom w:val="single" w:sz="6" w:space="1" w:color="auto"/>
        </w:pBdr>
      </w:pPr>
      <w:r>
        <w:t>A</w:t>
      </w:r>
      <w:r w:rsidR="00A56DB3">
        <w:t xml:space="preserve">CADEMIC </w:t>
      </w:r>
      <w:r w:rsidR="00C2260C" w:rsidRPr="00582984">
        <w:t>PUBLICATIONS</w:t>
      </w:r>
      <w:r w:rsidR="00C24541">
        <w:t>: Articles and Book Chapters</w:t>
      </w:r>
    </w:p>
    <w:p w14:paraId="2A3536EE" w14:textId="4DDAD72D" w:rsidR="002B2DD4" w:rsidRPr="00D73690" w:rsidRDefault="002B2DD4" w:rsidP="002B2DD4">
      <w:pPr>
        <w:spacing w:after="0" w:line="240" w:lineRule="auto"/>
        <w:ind w:left="810" w:hanging="450"/>
        <w:rPr>
          <w:rFonts w:cs="Times New Roman"/>
          <w:iCs/>
          <w:sz w:val="22"/>
        </w:rPr>
      </w:pPr>
      <w:bookmarkStart w:id="0" w:name="OLE_LINK17"/>
      <w:bookmarkStart w:id="1" w:name="OLE_LINK18"/>
      <w:bookmarkStart w:id="2" w:name="OLE_LINK13"/>
      <w:bookmarkStart w:id="3" w:name="OLE_LINK14"/>
      <w:bookmarkStart w:id="4" w:name="OLE_LINK5"/>
      <w:bookmarkStart w:id="5" w:name="OLE_LINK6"/>
      <w:r w:rsidRPr="00512EBD">
        <w:rPr>
          <w:rFonts w:cs="Times New Roman"/>
          <w:i/>
          <w:sz w:val="22"/>
        </w:rPr>
        <w:t>Legality, Dignity, and Discretion</w:t>
      </w:r>
      <w:r w:rsidRPr="00D73690">
        <w:rPr>
          <w:rFonts w:cs="Times New Roman"/>
          <w:i/>
          <w:sz w:val="22"/>
        </w:rPr>
        <w:t xml:space="preserve"> in</w:t>
      </w:r>
      <w:r w:rsidRPr="00512EBD">
        <w:rPr>
          <w:rFonts w:cs="Times New Roman"/>
          <w:i/>
          <w:sz w:val="22"/>
        </w:rPr>
        <w:t xml:space="preserve"> Parole-Release Decisions</w:t>
      </w:r>
      <w:bookmarkEnd w:id="0"/>
      <w:bookmarkEnd w:id="1"/>
      <w:r w:rsidRPr="00D73690">
        <w:rPr>
          <w:rFonts w:cs="Times New Roman"/>
          <w:iCs/>
          <w:sz w:val="22"/>
        </w:rPr>
        <w:t xml:space="preserve">, in </w:t>
      </w:r>
      <w:r w:rsidRPr="00D73690">
        <w:rPr>
          <w:rFonts w:cs="Times New Roman"/>
          <w:iCs/>
          <w:smallCaps/>
          <w:sz w:val="22"/>
        </w:rPr>
        <w:t>Oxford Handbook of Sentencing</w:t>
      </w:r>
      <w:r w:rsidRPr="00D73690">
        <w:rPr>
          <w:rFonts w:cs="Times New Roman"/>
          <w:iCs/>
          <w:sz w:val="22"/>
        </w:rPr>
        <w:t xml:space="preserve"> (</w:t>
      </w:r>
      <w:r w:rsidR="00963397">
        <w:rPr>
          <w:rFonts w:cs="Times New Roman"/>
          <w:iCs/>
          <w:sz w:val="22"/>
        </w:rPr>
        <w:t xml:space="preserve">in press, </w:t>
      </w:r>
      <w:r w:rsidRPr="00D73690">
        <w:rPr>
          <w:rFonts w:cs="Times New Roman"/>
          <w:iCs/>
          <w:sz w:val="22"/>
        </w:rPr>
        <w:t>202</w:t>
      </w:r>
      <w:r>
        <w:rPr>
          <w:rFonts w:cs="Times New Roman"/>
          <w:iCs/>
          <w:sz w:val="22"/>
        </w:rPr>
        <w:t>4</w:t>
      </w:r>
      <w:r w:rsidRPr="00D73690">
        <w:rPr>
          <w:rFonts w:cs="Times New Roman"/>
          <w:iCs/>
          <w:sz w:val="22"/>
        </w:rPr>
        <w:t>)</w:t>
      </w:r>
    </w:p>
    <w:bookmarkEnd w:id="2"/>
    <w:bookmarkEnd w:id="3"/>
    <w:p w14:paraId="4ABAA157" w14:textId="70B50364" w:rsidR="0015348A" w:rsidRDefault="0015348A" w:rsidP="0015348A">
      <w:pPr>
        <w:spacing w:after="0" w:line="240" w:lineRule="auto"/>
        <w:ind w:left="810" w:hanging="450"/>
        <w:rPr>
          <w:rFonts w:cs="Times New Roman"/>
          <w:iCs/>
          <w:sz w:val="22"/>
        </w:rPr>
      </w:pPr>
      <w:r>
        <w:rPr>
          <w:rFonts w:cs="Times New Roman"/>
          <w:i/>
          <w:sz w:val="22"/>
        </w:rPr>
        <w:t xml:space="preserve">Using Machine Learning to Scrutinize Parole Hearings, </w:t>
      </w:r>
      <w:r>
        <w:rPr>
          <w:rFonts w:cs="Times New Roman"/>
          <w:iCs/>
          <w:sz w:val="22"/>
        </w:rPr>
        <w:t xml:space="preserve">forthcoming in </w:t>
      </w:r>
      <w:r>
        <w:rPr>
          <w:rFonts w:cs="Times New Roman"/>
          <w:iCs/>
          <w:smallCaps/>
          <w:sz w:val="22"/>
        </w:rPr>
        <w:t>Berkeley Technology Law Journal</w:t>
      </w:r>
      <w:r>
        <w:rPr>
          <w:rFonts w:cs="Times New Roman"/>
          <w:iCs/>
          <w:sz w:val="22"/>
        </w:rPr>
        <w:t xml:space="preserve"> (co-author with Jenny Hong, </w:t>
      </w:r>
      <w:proofErr w:type="spellStart"/>
      <w:r>
        <w:rPr>
          <w:rFonts w:cs="Times New Roman"/>
          <w:iCs/>
          <w:sz w:val="22"/>
        </w:rPr>
        <w:t>Catalin</w:t>
      </w:r>
      <w:proofErr w:type="spellEnd"/>
      <w:r>
        <w:rPr>
          <w:rFonts w:cs="Times New Roman"/>
          <w:iCs/>
          <w:sz w:val="22"/>
        </w:rPr>
        <w:t xml:space="preserve"> Voss, Graham Todd, and AJ </w:t>
      </w:r>
      <w:proofErr w:type="spellStart"/>
      <w:r>
        <w:rPr>
          <w:rFonts w:cs="Times New Roman"/>
          <w:iCs/>
          <w:sz w:val="22"/>
        </w:rPr>
        <w:t>Alvero</w:t>
      </w:r>
      <w:proofErr w:type="spellEnd"/>
      <w:r>
        <w:rPr>
          <w:rFonts w:cs="Times New Roman"/>
          <w:iCs/>
          <w:sz w:val="22"/>
        </w:rPr>
        <w:t>)</w:t>
      </w:r>
    </w:p>
    <w:p w14:paraId="267E58A4" w14:textId="618D9A26" w:rsidR="00EC6A64" w:rsidRDefault="00EC6A64" w:rsidP="00EC6A64">
      <w:pPr>
        <w:spacing w:after="0" w:line="240" w:lineRule="auto"/>
        <w:ind w:left="810" w:hanging="450"/>
        <w:rPr>
          <w:rFonts w:cs="Times New Roman"/>
          <w:iCs/>
          <w:sz w:val="22"/>
        </w:rPr>
      </w:pPr>
      <w:r w:rsidRPr="00EC6A64">
        <w:rPr>
          <w:rFonts w:cs="Times New Roman"/>
          <w:i/>
          <w:iCs/>
          <w:sz w:val="22"/>
        </w:rPr>
        <w:t xml:space="preserve">The Forgotten Jurisprudence of Parole and State Constitutional Doctrines of Vagueness. </w:t>
      </w:r>
      <w:r w:rsidRPr="00BE1AA7">
        <w:rPr>
          <w:rFonts w:cs="Times New Roman"/>
          <w:iCs/>
          <w:smallCaps/>
          <w:sz w:val="22"/>
        </w:rPr>
        <w:t>Cardozo Law Review</w:t>
      </w:r>
      <w:r w:rsidR="00884A9D">
        <w:rPr>
          <w:rFonts w:cs="Times New Roman"/>
          <w:iCs/>
          <w:sz w:val="22"/>
        </w:rPr>
        <w:t xml:space="preserve">, vol. </w:t>
      </w:r>
      <w:r w:rsidR="00C67333">
        <w:rPr>
          <w:rFonts w:cs="Times New Roman"/>
          <w:iCs/>
          <w:sz w:val="22"/>
        </w:rPr>
        <w:t>44</w:t>
      </w:r>
      <w:r w:rsidR="002B2DD4">
        <w:rPr>
          <w:rFonts w:cs="Times New Roman"/>
          <w:iCs/>
          <w:sz w:val="22"/>
        </w:rPr>
        <w:t>, 1953-2023</w:t>
      </w:r>
      <w:r w:rsidR="00C67333">
        <w:rPr>
          <w:rFonts w:cs="Times New Roman"/>
          <w:iCs/>
          <w:sz w:val="22"/>
        </w:rPr>
        <w:t xml:space="preserve"> (2023)</w:t>
      </w:r>
    </w:p>
    <w:p w14:paraId="393F9C25" w14:textId="637BCFD3" w:rsidR="00FA542E" w:rsidRPr="00582984" w:rsidRDefault="00FA542E" w:rsidP="00FA542E">
      <w:pPr>
        <w:spacing w:after="0" w:line="240" w:lineRule="auto"/>
        <w:ind w:left="810" w:hanging="450"/>
        <w:rPr>
          <w:rFonts w:cs="Times New Roman"/>
          <w:iCs/>
          <w:sz w:val="22"/>
        </w:rPr>
      </w:pPr>
      <w:r w:rsidRPr="00582984">
        <w:rPr>
          <w:rFonts w:cs="Times New Roman"/>
          <w:i/>
          <w:sz w:val="22"/>
        </w:rPr>
        <w:t xml:space="preserve">Critical Mercy in Criminal Law. </w:t>
      </w:r>
      <w:r w:rsidRPr="00BE1AA7">
        <w:rPr>
          <w:rFonts w:cs="Times New Roman"/>
          <w:iCs/>
          <w:smallCaps/>
          <w:sz w:val="22"/>
        </w:rPr>
        <w:t>Law and Philosophy</w:t>
      </w:r>
      <w:r w:rsidR="009A16FA">
        <w:rPr>
          <w:rFonts w:cs="Times New Roman"/>
          <w:iCs/>
          <w:smallCaps/>
          <w:sz w:val="22"/>
        </w:rPr>
        <w:t xml:space="preserve">, </w:t>
      </w:r>
      <w:r w:rsidR="003F59DA">
        <w:rPr>
          <w:rFonts w:eastAsia="Times New Roman" w:cs="Times New Roman"/>
          <w:color w:val="000000"/>
          <w:sz w:val="22"/>
          <w:shd w:val="clear" w:color="auto" w:fill="FFFFFF"/>
        </w:rPr>
        <w:t>vol. 42</w:t>
      </w:r>
      <w:r w:rsidR="00D87E8E">
        <w:rPr>
          <w:rFonts w:eastAsia="Times New Roman" w:cs="Times New Roman"/>
          <w:color w:val="000000"/>
          <w:sz w:val="22"/>
          <w:shd w:val="clear" w:color="auto" w:fill="FFFFFF"/>
        </w:rPr>
        <w:t xml:space="preserve">, </w:t>
      </w:r>
      <w:r w:rsidR="009A16FA" w:rsidRPr="00D87E8E">
        <w:rPr>
          <w:rFonts w:cs="Times New Roman"/>
          <w:smallCaps/>
          <w:sz w:val="22"/>
        </w:rPr>
        <w:t>351–378</w:t>
      </w:r>
      <w:r w:rsidRPr="00582984">
        <w:rPr>
          <w:rFonts w:cs="Times New Roman"/>
          <w:iCs/>
          <w:sz w:val="22"/>
        </w:rPr>
        <w:t xml:space="preserve"> (</w:t>
      </w:r>
      <w:r w:rsidR="005E5C54">
        <w:rPr>
          <w:rFonts w:cs="Times New Roman"/>
          <w:iCs/>
          <w:sz w:val="22"/>
        </w:rPr>
        <w:t>202</w:t>
      </w:r>
      <w:r w:rsidR="00D87E8E">
        <w:rPr>
          <w:rFonts w:cs="Times New Roman"/>
          <w:iCs/>
          <w:sz w:val="22"/>
        </w:rPr>
        <w:t>3</w:t>
      </w:r>
      <w:r w:rsidRPr="00582984">
        <w:rPr>
          <w:rFonts w:cs="Times New Roman"/>
          <w:iCs/>
          <w:sz w:val="22"/>
        </w:rPr>
        <w:t>)</w:t>
      </w:r>
      <w:r w:rsidR="000D2822">
        <w:rPr>
          <w:rFonts w:cs="Times New Roman"/>
          <w:iCs/>
          <w:sz w:val="22"/>
        </w:rPr>
        <w:t xml:space="preserve"> [</w:t>
      </w:r>
      <w:r w:rsidR="00350D4F">
        <w:rPr>
          <w:rFonts w:cs="Times New Roman"/>
          <w:iCs/>
          <w:sz w:val="22"/>
        </w:rPr>
        <w:t>Peer-reviewed]</w:t>
      </w:r>
    </w:p>
    <w:p w14:paraId="49C6922E" w14:textId="3D97D342" w:rsidR="00FA542E" w:rsidRPr="00582984" w:rsidRDefault="00FA542E" w:rsidP="001E1717">
      <w:pPr>
        <w:spacing w:after="0" w:line="240" w:lineRule="auto"/>
        <w:ind w:left="810" w:hanging="450"/>
        <w:rPr>
          <w:sz w:val="22"/>
        </w:rPr>
      </w:pPr>
      <w:bookmarkStart w:id="6" w:name="OLE_LINK21"/>
      <w:bookmarkStart w:id="7" w:name="OLE_LINK22"/>
      <w:r w:rsidRPr="00582984">
        <w:rPr>
          <w:rFonts w:cs="Times New Roman"/>
          <w:i/>
          <w:sz w:val="22"/>
        </w:rPr>
        <w:t xml:space="preserve">The Recon Approach: A New Direction for Machine Learning in Criminal Law. </w:t>
      </w:r>
      <w:r w:rsidRPr="00BE1AA7">
        <w:rPr>
          <w:rFonts w:cs="Times New Roman"/>
          <w:iCs/>
          <w:smallCaps/>
          <w:sz w:val="22"/>
        </w:rPr>
        <w:t>Berkeley Technology Law Journal,</w:t>
      </w:r>
      <w:r w:rsidRPr="00582984">
        <w:rPr>
          <w:rFonts w:cs="Times New Roman"/>
          <w:iCs/>
          <w:sz w:val="22"/>
        </w:rPr>
        <w:t xml:space="preserve"> vol. 37</w:t>
      </w:r>
      <w:r w:rsidR="005D45E2">
        <w:rPr>
          <w:rFonts w:cs="Times New Roman"/>
          <w:iCs/>
          <w:sz w:val="22"/>
        </w:rPr>
        <w:t>, 821-859</w:t>
      </w:r>
      <w:r w:rsidRPr="00582984">
        <w:rPr>
          <w:rFonts w:cs="Times New Roman"/>
          <w:iCs/>
          <w:sz w:val="22"/>
        </w:rPr>
        <w:t xml:space="preserve"> (</w:t>
      </w:r>
      <w:r w:rsidR="00EF7CF2">
        <w:rPr>
          <w:rFonts w:cs="Times New Roman"/>
          <w:iCs/>
          <w:sz w:val="22"/>
        </w:rPr>
        <w:t>2022</w:t>
      </w:r>
      <w:r w:rsidRPr="00582984">
        <w:rPr>
          <w:rFonts w:cs="Times New Roman"/>
          <w:iCs/>
          <w:sz w:val="22"/>
        </w:rPr>
        <w:t>)</w:t>
      </w:r>
      <w:r w:rsidR="001E1717" w:rsidRPr="00582984">
        <w:rPr>
          <w:rFonts w:cs="Times New Roman"/>
          <w:iCs/>
          <w:sz w:val="22"/>
        </w:rPr>
        <w:t xml:space="preserve"> </w:t>
      </w:r>
      <w:bookmarkStart w:id="8" w:name="OLE_LINK7"/>
      <w:bookmarkStart w:id="9" w:name="OLE_LINK8"/>
      <w:r w:rsidR="001E1717" w:rsidRPr="00582984">
        <w:rPr>
          <w:sz w:val="22"/>
        </w:rPr>
        <w:t>(</w:t>
      </w:r>
      <w:bookmarkEnd w:id="6"/>
      <w:bookmarkEnd w:id="7"/>
      <w:r w:rsidR="001E1717" w:rsidRPr="00582984">
        <w:rPr>
          <w:sz w:val="22"/>
        </w:rPr>
        <w:t xml:space="preserve">co-author with Jenny Hong, Nick McKeown, and </w:t>
      </w:r>
      <w:proofErr w:type="spellStart"/>
      <w:r w:rsidR="001E1717" w:rsidRPr="00582984">
        <w:rPr>
          <w:sz w:val="22"/>
        </w:rPr>
        <w:t>Catalin</w:t>
      </w:r>
      <w:proofErr w:type="spellEnd"/>
      <w:r w:rsidR="001E1717" w:rsidRPr="00582984">
        <w:rPr>
          <w:sz w:val="22"/>
        </w:rPr>
        <w:t xml:space="preserve"> Voss)</w:t>
      </w:r>
      <w:bookmarkEnd w:id="8"/>
      <w:bookmarkEnd w:id="9"/>
    </w:p>
    <w:p w14:paraId="0A61383C" w14:textId="11060BF5" w:rsidR="001F3FC8" w:rsidRPr="00582984" w:rsidRDefault="001F3FC8" w:rsidP="001F3FC8">
      <w:pPr>
        <w:spacing w:after="0" w:line="240" w:lineRule="auto"/>
        <w:ind w:left="720" w:hanging="360"/>
        <w:rPr>
          <w:rFonts w:eastAsia="Times New Roman" w:cs="Times New Roman"/>
          <w:sz w:val="22"/>
        </w:rPr>
      </w:pPr>
      <w:r w:rsidRPr="00582984">
        <w:rPr>
          <w:rFonts w:eastAsia="Times New Roman" w:cs="Times New Roman"/>
          <w:i/>
          <w:iCs/>
          <w:color w:val="000000"/>
          <w:sz w:val="22"/>
          <w:shd w:val="clear" w:color="auto" w:fill="FFFFFF"/>
        </w:rPr>
        <w:t>A Normative Theory of Parole Grounded in Agency. </w:t>
      </w:r>
      <w:r w:rsidRPr="00BE1AA7">
        <w:rPr>
          <w:rFonts w:cs="Times New Roman"/>
          <w:iCs/>
          <w:smallCaps/>
          <w:sz w:val="22"/>
        </w:rPr>
        <w:t>Philosophical Issues</w:t>
      </w:r>
      <w:r w:rsidRPr="00582984">
        <w:rPr>
          <w:rFonts w:eastAsia="Times New Roman" w:cs="Times New Roman"/>
          <w:color w:val="000000"/>
          <w:sz w:val="22"/>
          <w:shd w:val="clear" w:color="auto" w:fill="FFFFFF"/>
        </w:rPr>
        <w:t>, </w:t>
      </w:r>
      <w:bookmarkStart w:id="10" w:name="OLE_LINK15"/>
      <w:bookmarkStart w:id="11" w:name="OLE_LINK16"/>
      <w:r w:rsidR="0075716D">
        <w:rPr>
          <w:rFonts w:eastAsia="Times New Roman" w:cs="Times New Roman"/>
          <w:color w:val="000000"/>
          <w:sz w:val="22"/>
          <w:shd w:val="clear" w:color="auto" w:fill="FFFFFF"/>
        </w:rPr>
        <w:t xml:space="preserve">vol. </w:t>
      </w:r>
      <w:r w:rsidRPr="00582984">
        <w:rPr>
          <w:rFonts w:eastAsia="Times New Roman" w:cs="Times New Roman"/>
          <w:color w:val="000000"/>
          <w:sz w:val="22"/>
          <w:shd w:val="clear" w:color="auto" w:fill="FFFFFF"/>
        </w:rPr>
        <w:t>31</w:t>
      </w:r>
      <w:bookmarkEnd w:id="10"/>
      <w:bookmarkEnd w:id="11"/>
      <w:r w:rsidRPr="00582984">
        <w:rPr>
          <w:rFonts w:eastAsia="Times New Roman" w:cs="Times New Roman"/>
          <w:color w:val="000000"/>
          <w:sz w:val="22"/>
          <w:shd w:val="clear" w:color="auto" w:fill="FFFFFF"/>
        </w:rPr>
        <w:t>, Issue</w:t>
      </w:r>
      <w:r w:rsidR="007A25FB">
        <w:rPr>
          <w:rFonts w:eastAsia="Times New Roman" w:cs="Times New Roman"/>
          <w:color w:val="000000"/>
          <w:sz w:val="22"/>
          <w:shd w:val="clear" w:color="auto" w:fill="FFFFFF"/>
        </w:rPr>
        <w:t xml:space="preserve"> </w:t>
      </w:r>
      <w:r w:rsidRPr="00582984">
        <w:rPr>
          <w:rFonts w:eastAsia="Times New Roman" w:cs="Times New Roman"/>
          <w:color w:val="000000"/>
          <w:sz w:val="22"/>
          <w:shd w:val="clear" w:color="auto" w:fill="FFFFFF"/>
        </w:rPr>
        <w:t>1</w:t>
      </w:r>
      <w:r w:rsidR="00383EF6">
        <w:rPr>
          <w:rFonts w:eastAsia="Times New Roman" w:cs="Times New Roman"/>
          <w:color w:val="000000"/>
          <w:sz w:val="22"/>
          <w:shd w:val="clear" w:color="auto" w:fill="FFFFFF"/>
        </w:rPr>
        <w:t xml:space="preserve">, 24-40 </w:t>
      </w:r>
      <w:r w:rsidRPr="00582984">
        <w:rPr>
          <w:rFonts w:eastAsia="Times New Roman" w:cs="Times New Roman"/>
          <w:color w:val="000000"/>
          <w:sz w:val="22"/>
          <w:shd w:val="clear" w:color="auto" w:fill="FFFFFF"/>
        </w:rPr>
        <w:t>(2021)</w:t>
      </w:r>
    </w:p>
    <w:p w14:paraId="3DC0DDA6" w14:textId="02DD6828" w:rsidR="009A0DFE" w:rsidRPr="00582984" w:rsidRDefault="00FC5EBC" w:rsidP="00FC5EBC">
      <w:pPr>
        <w:spacing w:after="0" w:line="240" w:lineRule="auto"/>
        <w:ind w:left="810" w:hanging="450"/>
        <w:rPr>
          <w:sz w:val="22"/>
        </w:rPr>
      </w:pPr>
      <w:r w:rsidRPr="00582984">
        <w:rPr>
          <w:rFonts w:cs="Times New Roman"/>
          <w:i/>
          <w:sz w:val="22"/>
        </w:rPr>
        <w:t>A Stone of Hope: Legal and Empirical Analysis of California Juvenile Lifer Parole Decisions</w:t>
      </w:r>
      <w:r w:rsidRPr="00582984">
        <w:rPr>
          <w:rFonts w:cs="Times New Roman"/>
          <w:sz w:val="22"/>
        </w:rPr>
        <w:t xml:space="preserve">. </w:t>
      </w:r>
      <w:r w:rsidRPr="00BE1AA7">
        <w:rPr>
          <w:rFonts w:cs="Times New Roman"/>
          <w:iCs/>
          <w:smallCaps/>
          <w:sz w:val="22"/>
        </w:rPr>
        <w:t>Harvard Civil Rights-Civil Liberties Law Review</w:t>
      </w:r>
      <w:r w:rsidR="00247AF7" w:rsidRPr="00582984">
        <w:rPr>
          <w:sz w:val="22"/>
        </w:rPr>
        <w:t>, vol. 54, 455-548 (2019)</w:t>
      </w:r>
      <w:r w:rsidR="001E1717" w:rsidRPr="00582984">
        <w:rPr>
          <w:sz w:val="22"/>
        </w:rPr>
        <w:t xml:space="preserve"> </w:t>
      </w:r>
    </w:p>
    <w:p w14:paraId="354623A9" w14:textId="26D7E05B" w:rsidR="00B7502C" w:rsidRPr="00582984" w:rsidRDefault="00B7502C" w:rsidP="00FC5EBC">
      <w:pPr>
        <w:spacing w:after="0" w:line="240" w:lineRule="auto"/>
        <w:ind w:left="720" w:hanging="360"/>
        <w:rPr>
          <w:sz w:val="22"/>
        </w:rPr>
      </w:pPr>
      <w:bookmarkStart w:id="12" w:name="OLE_LINK23"/>
      <w:bookmarkStart w:id="13" w:name="OLE_LINK24"/>
      <w:r w:rsidRPr="00582984">
        <w:rPr>
          <w:i/>
          <w:sz w:val="22"/>
        </w:rPr>
        <w:t>A Reparative Approach to Parole Release Decisions</w:t>
      </w:r>
      <w:r w:rsidRPr="00582984">
        <w:rPr>
          <w:sz w:val="22"/>
        </w:rPr>
        <w:t xml:space="preserve">, in </w:t>
      </w:r>
      <w:r w:rsidRPr="00582984">
        <w:rPr>
          <w:smallCaps/>
          <w:sz w:val="22"/>
        </w:rPr>
        <w:t>R</w:t>
      </w:r>
      <w:r w:rsidR="00ED3949" w:rsidRPr="00582984">
        <w:rPr>
          <w:smallCaps/>
          <w:sz w:val="22"/>
        </w:rPr>
        <w:t>ethinking Punishment in the Era of Mass Incarceration</w:t>
      </w:r>
      <w:r w:rsidRPr="00582984">
        <w:rPr>
          <w:sz w:val="22"/>
        </w:rPr>
        <w:t xml:space="preserve"> (Chris W. </w:t>
      </w:r>
      <w:proofErr w:type="spellStart"/>
      <w:r w:rsidRPr="00582984">
        <w:rPr>
          <w:sz w:val="22"/>
        </w:rPr>
        <w:t>Su</w:t>
      </w:r>
      <w:r w:rsidR="00D34978" w:rsidRPr="00582984">
        <w:rPr>
          <w:sz w:val="22"/>
        </w:rPr>
        <w:t>r</w:t>
      </w:r>
      <w:r w:rsidRPr="00582984">
        <w:rPr>
          <w:sz w:val="22"/>
        </w:rPr>
        <w:t>prenant</w:t>
      </w:r>
      <w:proofErr w:type="spellEnd"/>
      <w:r w:rsidRPr="00582984">
        <w:rPr>
          <w:sz w:val="22"/>
        </w:rPr>
        <w:t xml:space="preserve"> ed., Routledge 201</w:t>
      </w:r>
      <w:r w:rsidR="00804AAC" w:rsidRPr="00582984">
        <w:rPr>
          <w:sz w:val="22"/>
        </w:rPr>
        <w:t>8</w:t>
      </w:r>
      <w:r w:rsidRPr="00582984">
        <w:rPr>
          <w:sz w:val="22"/>
        </w:rPr>
        <w:t>)</w:t>
      </w:r>
    </w:p>
    <w:p w14:paraId="2AC7E5A1" w14:textId="77777777" w:rsidR="00C16AAB" w:rsidRDefault="00C16AAB" w:rsidP="00C16AAB">
      <w:pPr>
        <w:spacing w:after="0" w:line="240" w:lineRule="auto"/>
        <w:ind w:left="720" w:hanging="360"/>
        <w:rPr>
          <w:sz w:val="22"/>
        </w:rPr>
      </w:pPr>
      <w:bookmarkStart w:id="14" w:name="OLE_LINK19"/>
      <w:bookmarkStart w:id="15" w:name="OLE_LINK20"/>
      <w:bookmarkEnd w:id="4"/>
      <w:bookmarkEnd w:id="5"/>
      <w:bookmarkEnd w:id="12"/>
      <w:bookmarkEnd w:id="13"/>
      <w:r w:rsidRPr="00582984">
        <w:rPr>
          <w:i/>
          <w:sz w:val="22"/>
        </w:rPr>
        <w:t>Sentencing Inside Prisons:  Efforts to Reduce Isolating Conditions</w:t>
      </w:r>
      <w:r w:rsidRPr="00582984">
        <w:rPr>
          <w:sz w:val="22"/>
        </w:rPr>
        <w:t xml:space="preserve">, </w:t>
      </w:r>
      <w:r w:rsidRPr="00AE22CC">
        <w:rPr>
          <w:rFonts w:cs="Times New Roman"/>
          <w:iCs/>
          <w:smallCaps/>
          <w:sz w:val="22"/>
        </w:rPr>
        <w:t>UMKC Law Review</w:t>
      </w:r>
      <w:r w:rsidRPr="00582984">
        <w:rPr>
          <w:sz w:val="22"/>
        </w:rPr>
        <w:t xml:space="preserve"> (2018) (co-author with Judith Resnik)</w:t>
      </w:r>
    </w:p>
    <w:p w14:paraId="0B74488C" w14:textId="034AFC42" w:rsidR="00270416" w:rsidRPr="00582984" w:rsidRDefault="00270416" w:rsidP="00270416">
      <w:pPr>
        <w:spacing w:after="0" w:line="240" w:lineRule="auto"/>
        <w:ind w:left="720" w:hanging="360"/>
        <w:rPr>
          <w:sz w:val="22"/>
        </w:rPr>
      </w:pPr>
      <w:r w:rsidRPr="00582984">
        <w:rPr>
          <w:i/>
          <w:sz w:val="22"/>
        </w:rPr>
        <w:t>Prisoners as Patients: The Opioid Epidemic, Medication-Assisted Treatment, and the Eighth Amendment</w:t>
      </w:r>
      <w:r w:rsidRPr="00582984">
        <w:rPr>
          <w:sz w:val="22"/>
        </w:rPr>
        <w:t xml:space="preserve">, </w:t>
      </w:r>
      <w:bookmarkStart w:id="16" w:name="OLE_LINK33"/>
      <w:bookmarkStart w:id="17" w:name="OLE_LINK34"/>
      <w:r w:rsidRPr="00582984">
        <w:rPr>
          <w:sz w:val="22"/>
        </w:rPr>
        <w:t xml:space="preserve">46 </w:t>
      </w:r>
      <w:r w:rsidRPr="00AE22CC">
        <w:rPr>
          <w:rFonts w:cs="Times New Roman"/>
          <w:iCs/>
          <w:smallCaps/>
          <w:sz w:val="22"/>
        </w:rPr>
        <w:t>The Journal of Law, Medicine, and Ethics</w:t>
      </w:r>
      <w:r w:rsidRPr="00582984">
        <w:rPr>
          <w:sz w:val="22"/>
        </w:rPr>
        <w:t xml:space="preserve"> 252 </w:t>
      </w:r>
      <w:bookmarkEnd w:id="16"/>
      <w:bookmarkEnd w:id="17"/>
      <w:r w:rsidRPr="00582984">
        <w:rPr>
          <w:sz w:val="22"/>
        </w:rPr>
        <w:t xml:space="preserve">(2018) (co-author with Michael Linden, Sam </w:t>
      </w:r>
      <w:proofErr w:type="spellStart"/>
      <w:r w:rsidRPr="00582984">
        <w:rPr>
          <w:sz w:val="22"/>
        </w:rPr>
        <w:t>Marullo</w:t>
      </w:r>
      <w:proofErr w:type="spellEnd"/>
      <w:r w:rsidRPr="00582984">
        <w:rPr>
          <w:sz w:val="22"/>
        </w:rPr>
        <w:t>, Curtis Bone, and Declan T. Barry)</w:t>
      </w:r>
    </w:p>
    <w:p w14:paraId="29DF73DB" w14:textId="77777777" w:rsidR="00092C9B" w:rsidRDefault="00C16AAB" w:rsidP="00092C9B">
      <w:pPr>
        <w:spacing w:after="0" w:line="240" w:lineRule="auto"/>
        <w:ind w:left="720" w:hanging="360"/>
        <w:rPr>
          <w:i/>
          <w:iCs/>
          <w:sz w:val="22"/>
        </w:rPr>
      </w:pPr>
      <w:r w:rsidRPr="00C16AAB">
        <w:rPr>
          <w:i/>
          <w:iCs/>
          <w:sz w:val="22"/>
        </w:rPr>
        <w:t>Our Ethical</w:t>
      </w:r>
      <w:r w:rsidR="00C35FA0">
        <w:rPr>
          <w:i/>
          <w:iCs/>
          <w:sz w:val="22"/>
        </w:rPr>
        <w:t xml:space="preserve"> </w:t>
      </w:r>
      <w:r w:rsidRPr="00C16AAB">
        <w:rPr>
          <w:i/>
          <w:iCs/>
          <w:sz w:val="22"/>
        </w:rPr>
        <w:t>Obligation to Treat Opioid Use Disorder in Prisons: A Patient and Physician</w:t>
      </w:r>
      <w:r w:rsidR="00C35FA0">
        <w:rPr>
          <w:i/>
          <w:iCs/>
          <w:sz w:val="22"/>
        </w:rPr>
        <w:t>’</w:t>
      </w:r>
      <w:r w:rsidRPr="00C16AAB">
        <w:rPr>
          <w:i/>
          <w:iCs/>
          <w:sz w:val="22"/>
        </w:rPr>
        <w:t>s</w:t>
      </w:r>
      <w:r w:rsidR="00C35FA0">
        <w:rPr>
          <w:i/>
          <w:iCs/>
          <w:sz w:val="22"/>
        </w:rPr>
        <w:t xml:space="preserve"> </w:t>
      </w:r>
      <w:r w:rsidRPr="00C16AAB">
        <w:rPr>
          <w:i/>
          <w:iCs/>
          <w:sz w:val="22"/>
        </w:rPr>
        <w:t>Perspective</w:t>
      </w:r>
      <w:r w:rsidRPr="00C35FA0">
        <w:rPr>
          <w:sz w:val="22"/>
        </w:rPr>
        <w:t>,</w:t>
      </w:r>
      <w:r w:rsidR="00C35FA0">
        <w:rPr>
          <w:i/>
          <w:iCs/>
          <w:sz w:val="22"/>
        </w:rPr>
        <w:t xml:space="preserve"> </w:t>
      </w:r>
      <w:r w:rsidR="00C35FA0" w:rsidRPr="00582984">
        <w:rPr>
          <w:sz w:val="22"/>
        </w:rPr>
        <w:t xml:space="preserve">46 </w:t>
      </w:r>
      <w:r w:rsidR="00C35FA0" w:rsidRPr="00AE22CC">
        <w:rPr>
          <w:rFonts w:cs="Times New Roman"/>
          <w:iCs/>
          <w:smallCaps/>
          <w:sz w:val="22"/>
        </w:rPr>
        <w:t>The Journal of Law, Medicine, and Ethics</w:t>
      </w:r>
      <w:r w:rsidR="00C35FA0" w:rsidRPr="00582984">
        <w:rPr>
          <w:sz w:val="22"/>
        </w:rPr>
        <w:t xml:space="preserve"> 2</w:t>
      </w:r>
      <w:r w:rsidR="00092C9B">
        <w:rPr>
          <w:sz w:val="22"/>
        </w:rPr>
        <w:t>68 (2018) (co-author with</w:t>
      </w:r>
      <w:r w:rsidR="00C35FA0" w:rsidRPr="00582984">
        <w:rPr>
          <w:sz w:val="22"/>
        </w:rPr>
        <w:t xml:space="preserve"> </w:t>
      </w:r>
      <w:r w:rsidRPr="00C16AAB">
        <w:rPr>
          <w:sz w:val="22"/>
        </w:rPr>
        <w:t xml:space="preserve">Curtis </w:t>
      </w:r>
      <w:proofErr w:type="gramStart"/>
      <w:r w:rsidRPr="00C16AAB">
        <w:rPr>
          <w:sz w:val="22"/>
        </w:rPr>
        <w:t>Bone ,</w:t>
      </w:r>
      <w:proofErr w:type="gramEnd"/>
      <w:r w:rsidRPr="00C16AAB">
        <w:rPr>
          <w:sz w:val="22"/>
        </w:rPr>
        <w:t xml:space="preserve"> Lindsay </w:t>
      </w:r>
      <w:proofErr w:type="spellStart"/>
      <w:r w:rsidRPr="00C16AAB">
        <w:rPr>
          <w:sz w:val="22"/>
        </w:rPr>
        <w:t>Eysenbach</w:t>
      </w:r>
      <w:proofErr w:type="spellEnd"/>
      <w:r w:rsidRPr="00C16AAB">
        <w:rPr>
          <w:sz w:val="22"/>
        </w:rPr>
        <w:t xml:space="preserve">, </w:t>
      </w:r>
      <w:r w:rsidR="00092C9B" w:rsidRPr="00092C9B">
        <w:rPr>
          <w:sz w:val="22"/>
        </w:rPr>
        <w:t>and</w:t>
      </w:r>
      <w:r w:rsidRPr="00C16AAB">
        <w:rPr>
          <w:sz w:val="22"/>
        </w:rPr>
        <w:t xml:space="preserve"> Declan T. Barry</w:t>
      </w:r>
      <w:r w:rsidR="00092C9B" w:rsidRPr="00092C9B">
        <w:rPr>
          <w:sz w:val="22"/>
        </w:rPr>
        <w:t>)</w:t>
      </w:r>
    </w:p>
    <w:bookmarkEnd w:id="14"/>
    <w:bookmarkEnd w:id="15"/>
    <w:p w14:paraId="20F04D6A" w14:textId="0807AF5F" w:rsidR="007B63CA" w:rsidRPr="00092C9B" w:rsidRDefault="007B63CA" w:rsidP="00092C9B">
      <w:pPr>
        <w:spacing w:after="0" w:line="240" w:lineRule="auto"/>
        <w:ind w:left="720" w:hanging="360"/>
        <w:rPr>
          <w:i/>
          <w:iCs/>
          <w:sz w:val="22"/>
        </w:rPr>
      </w:pPr>
      <w:r>
        <w:rPr>
          <w:sz w:val="22"/>
        </w:rPr>
        <w:br w:type="page"/>
      </w:r>
    </w:p>
    <w:p w14:paraId="7E105871" w14:textId="0EC6C264" w:rsidR="00D15797" w:rsidRDefault="002052F7" w:rsidP="00D15797">
      <w:pPr>
        <w:pStyle w:val="Heading1"/>
        <w:pBdr>
          <w:bottom w:val="single" w:sz="6" w:space="1" w:color="auto"/>
        </w:pBdr>
      </w:pPr>
      <w:bookmarkStart w:id="18" w:name="OLE_LINK1"/>
      <w:bookmarkStart w:id="19" w:name="OLE_LINK2"/>
      <w:r>
        <w:lastRenderedPageBreak/>
        <w:t>A</w:t>
      </w:r>
      <w:r w:rsidR="00613233">
        <w:t>MICUS BRIEFS AND EXPERT REPORTS</w:t>
      </w:r>
    </w:p>
    <w:p w14:paraId="7D0A48B9" w14:textId="44C7B419" w:rsidR="000F78B5" w:rsidRPr="003E1C6C" w:rsidRDefault="00B169FD" w:rsidP="003E1C6C">
      <w:pPr>
        <w:spacing w:after="0" w:line="240" w:lineRule="auto"/>
        <w:ind w:left="720" w:hanging="360"/>
        <w:rPr>
          <w:rFonts w:cs="Calibri"/>
          <w:bCs/>
          <w:i/>
          <w:iCs/>
          <w:sz w:val="22"/>
        </w:rPr>
      </w:pPr>
      <w:r w:rsidRPr="003E1C6C">
        <w:rPr>
          <w:rFonts w:cs="Calibri"/>
          <w:sz w:val="22"/>
        </w:rPr>
        <w:t xml:space="preserve">Amicus Brief of Law Scholars in Criminal, Administrative, and Constitutional Law, filed in </w:t>
      </w:r>
      <w:proofErr w:type="gramStart"/>
      <w:r w:rsidRPr="003E1C6C">
        <w:rPr>
          <w:rFonts w:cs="Calibri"/>
          <w:i/>
          <w:iCs/>
          <w:sz w:val="22"/>
        </w:rPr>
        <w:t>In</w:t>
      </w:r>
      <w:proofErr w:type="gramEnd"/>
      <w:r w:rsidRPr="003E1C6C">
        <w:rPr>
          <w:rFonts w:cs="Calibri"/>
          <w:i/>
          <w:iCs/>
          <w:sz w:val="22"/>
        </w:rPr>
        <w:t xml:space="preserve"> re</w:t>
      </w:r>
      <w:r w:rsidRPr="003E1C6C">
        <w:rPr>
          <w:rFonts w:cs="Calibri"/>
          <w:sz w:val="22"/>
        </w:rPr>
        <w:t xml:space="preserve"> </w:t>
      </w:r>
      <w:r w:rsidRPr="003E1C6C">
        <w:rPr>
          <w:rFonts w:cs="Calibri"/>
          <w:i/>
          <w:iCs/>
          <w:sz w:val="22"/>
        </w:rPr>
        <w:t>Palmer</w:t>
      </w:r>
      <w:r w:rsidR="00F02F4A" w:rsidRPr="003E1C6C">
        <w:rPr>
          <w:rFonts w:cs="Calibri"/>
          <w:i/>
          <w:iCs/>
          <w:sz w:val="22"/>
        </w:rPr>
        <w:t xml:space="preserve"> I</w:t>
      </w:r>
      <w:r w:rsidRPr="003E1C6C">
        <w:rPr>
          <w:rFonts w:cs="Calibri"/>
          <w:sz w:val="22"/>
        </w:rPr>
        <w:t xml:space="preserve"> (</w:t>
      </w:r>
      <w:r w:rsidR="00F02F4A" w:rsidRPr="003E1C6C">
        <w:rPr>
          <w:rFonts w:cs="Calibri"/>
          <w:sz w:val="22"/>
        </w:rPr>
        <w:t xml:space="preserve">California Supreme Court, </w:t>
      </w:r>
      <w:r w:rsidR="000667E0">
        <w:rPr>
          <w:rFonts w:cs="Calibri"/>
          <w:sz w:val="22"/>
        </w:rPr>
        <w:t xml:space="preserve">Case </w:t>
      </w:r>
      <w:r w:rsidR="00F02F4A" w:rsidRPr="003E1C6C">
        <w:rPr>
          <w:rFonts w:cs="Calibri"/>
          <w:bCs/>
          <w:sz w:val="22"/>
        </w:rPr>
        <w:t xml:space="preserve">No. S252145, </w:t>
      </w:r>
      <w:r w:rsidRPr="003E1C6C">
        <w:rPr>
          <w:rFonts w:cs="Calibri"/>
          <w:sz w:val="22"/>
        </w:rPr>
        <w:t>2019)</w:t>
      </w:r>
    </w:p>
    <w:p w14:paraId="7686DBBC" w14:textId="09A45F7E" w:rsidR="00D15797" w:rsidRPr="003E1C6C" w:rsidRDefault="00D15797" w:rsidP="003E1C6C">
      <w:pPr>
        <w:spacing w:after="0" w:line="240" w:lineRule="auto"/>
        <w:ind w:left="720" w:hanging="360"/>
        <w:rPr>
          <w:sz w:val="22"/>
        </w:rPr>
      </w:pPr>
      <w:r w:rsidRPr="003E1C6C">
        <w:rPr>
          <w:sz w:val="22"/>
        </w:rPr>
        <w:t>Amicus Brief</w:t>
      </w:r>
      <w:r w:rsidR="00823FFA" w:rsidRPr="003E1C6C">
        <w:rPr>
          <w:sz w:val="22"/>
        </w:rPr>
        <w:t xml:space="preserve"> of The Sentencing Project</w:t>
      </w:r>
      <w:r w:rsidRPr="003E1C6C">
        <w:rPr>
          <w:sz w:val="22"/>
        </w:rPr>
        <w:t xml:space="preserve">, </w:t>
      </w:r>
      <w:r w:rsidR="009A48F2" w:rsidRPr="003E1C6C">
        <w:rPr>
          <w:sz w:val="22"/>
        </w:rPr>
        <w:t xml:space="preserve">filed in </w:t>
      </w:r>
      <w:proofErr w:type="gramStart"/>
      <w:r w:rsidRPr="003E1C6C">
        <w:rPr>
          <w:i/>
          <w:iCs/>
          <w:sz w:val="22"/>
        </w:rPr>
        <w:t>In</w:t>
      </w:r>
      <w:proofErr w:type="gramEnd"/>
      <w:r w:rsidRPr="003E1C6C">
        <w:rPr>
          <w:i/>
          <w:iCs/>
          <w:sz w:val="22"/>
        </w:rPr>
        <w:t xml:space="preserve"> re Palmer II</w:t>
      </w:r>
      <w:r w:rsidR="00823FFA" w:rsidRPr="003E1C6C">
        <w:rPr>
          <w:sz w:val="22"/>
        </w:rPr>
        <w:t xml:space="preserve"> </w:t>
      </w:r>
      <w:r w:rsidR="009A48F2" w:rsidRPr="003E1C6C">
        <w:rPr>
          <w:sz w:val="22"/>
        </w:rPr>
        <w:t>(California Supreme Court,</w:t>
      </w:r>
      <w:r w:rsidR="00823FFA" w:rsidRPr="003E1C6C">
        <w:rPr>
          <w:sz w:val="22"/>
        </w:rPr>
        <w:t xml:space="preserve"> </w:t>
      </w:r>
      <w:r w:rsidR="000667E0">
        <w:rPr>
          <w:sz w:val="22"/>
        </w:rPr>
        <w:t xml:space="preserve">Case </w:t>
      </w:r>
      <w:r w:rsidR="00823FFA" w:rsidRPr="003E1C6C">
        <w:rPr>
          <w:sz w:val="22"/>
        </w:rPr>
        <w:t>No.</w:t>
      </w:r>
      <w:r w:rsidR="000667E0">
        <w:rPr>
          <w:sz w:val="22"/>
        </w:rPr>
        <w:t> </w:t>
      </w:r>
      <w:r w:rsidR="00823FFA" w:rsidRPr="003E1C6C">
        <w:rPr>
          <w:sz w:val="22"/>
        </w:rPr>
        <w:t>S256149</w:t>
      </w:r>
      <w:r w:rsidR="009A48F2" w:rsidRPr="003E1C6C">
        <w:rPr>
          <w:sz w:val="22"/>
        </w:rPr>
        <w:t>, 202</w:t>
      </w:r>
      <w:r w:rsidR="00201954" w:rsidRPr="003E1C6C">
        <w:rPr>
          <w:sz w:val="22"/>
        </w:rPr>
        <w:t>1</w:t>
      </w:r>
      <w:r w:rsidR="006604E9" w:rsidRPr="003E1C6C">
        <w:rPr>
          <w:sz w:val="22"/>
        </w:rPr>
        <w:t>)</w:t>
      </w:r>
    </w:p>
    <w:p w14:paraId="570BB29F" w14:textId="745E1097" w:rsidR="00D15797" w:rsidRDefault="00DB3C30" w:rsidP="003E1C6C">
      <w:pPr>
        <w:spacing w:after="0" w:line="240" w:lineRule="auto"/>
        <w:ind w:left="720" w:hanging="360"/>
        <w:rPr>
          <w:sz w:val="22"/>
        </w:rPr>
      </w:pPr>
      <w:r w:rsidRPr="003E1C6C">
        <w:rPr>
          <w:sz w:val="22"/>
        </w:rPr>
        <w:t xml:space="preserve">Expert Report in </w:t>
      </w:r>
      <w:r w:rsidR="00997A51" w:rsidRPr="003E1C6C">
        <w:rPr>
          <w:i/>
          <w:iCs/>
          <w:sz w:val="22"/>
        </w:rPr>
        <w:t xml:space="preserve">Ex </w:t>
      </w:r>
      <w:proofErr w:type="spellStart"/>
      <w:r w:rsidR="00997A51" w:rsidRPr="003E1C6C">
        <w:rPr>
          <w:i/>
          <w:iCs/>
          <w:sz w:val="22"/>
        </w:rPr>
        <w:t>Parte</w:t>
      </w:r>
      <w:proofErr w:type="spellEnd"/>
      <w:r w:rsidR="00997A51" w:rsidRPr="003E1C6C">
        <w:rPr>
          <w:i/>
          <w:iCs/>
          <w:sz w:val="22"/>
        </w:rPr>
        <w:t xml:space="preserve"> Jermaine Hicks</w:t>
      </w:r>
      <w:r w:rsidR="00997A51" w:rsidRPr="003E1C6C">
        <w:rPr>
          <w:sz w:val="22"/>
        </w:rPr>
        <w:t xml:space="preserve"> (Bexar Count</w:t>
      </w:r>
      <w:r w:rsidR="005A508C" w:rsidRPr="003E1C6C">
        <w:rPr>
          <w:sz w:val="22"/>
        </w:rPr>
        <w:t xml:space="preserve">y </w:t>
      </w:r>
      <w:r w:rsidR="00785B5F" w:rsidRPr="003E1C6C">
        <w:rPr>
          <w:sz w:val="22"/>
        </w:rPr>
        <w:t xml:space="preserve">District Court, Texas, </w:t>
      </w:r>
      <w:r w:rsidR="00997A51" w:rsidRPr="003E1C6C">
        <w:rPr>
          <w:sz w:val="22"/>
        </w:rPr>
        <w:t xml:space="preserve">No. </w:t>
      </w:r>
      <w:r w:rsidR="00997A51" w:rsidRPr="003E1C6C" w:rsidDel="004C41F1">
        <w:rPr>
          <w:sz w:val="22"/>
        </w:rPr>
        <w:t>96-</w:t>
      </w:r>
      <w:r w:rsidR="00997A51" w:rsidRPr="003E1C6C">
        <w:rPr>
          <w:sz w:val="22"/>
        </w:rPr>
        <w:t>CR-2086</w:t>
      </w:r>
      <w:r w:rsidR="00785B5F" w:rsidRPr="003E1C6C">
        <w:rPr>
          <w:sz w:val="22"/>
        </w:rPr>
        <w:t>, 2023)</w:t>
      </w:r>
      <w:r w:rsidR="00785B5F" w:rsidRPr="003E1C6C">
        <w:rPr>
          <w:b/>
          <w:sz w:val="22"/>
        </w:rPr>
        <w:t xml:space="preserve"> </w:t>
      </w:r>
      <w:r w:rsidR="009A48F2" w:rsidRPr="003E1C6C">
        <w:rPr>
          <w:sz w:val="22"/>
        </w:rPr>
        <w:t>(co-author with Greg Bell)</w:t>
      </w:r>
    </w:p>
    <w:bookmarkEnd w:id="18"/>
    <w:bookmarkEnd w:id="19"/>
    <w:p w14:paraId="1261E817" w14:textId="4247E26B" w:rsidR="00EA5E75" w:rsidRDefault="00EA5E75" w:rsidP="00EA5E75">
      <w:pPr>
        <w:pStyle w:val="Heading1"/>
        <w:pBdr>
          <w:bottom w:val="single" w:sz="6" w:space="1" w:color="auto"/>
        </w:pBdr>
      </w:pPr>
      <w:r>
        <w:t>O</w:t>
      </w:r>
      <w:r w:rsidR="00BD7C03">
        <w:t>THER PUBLICATIONS</w:t>
      </w:r>
    </w:p>
    <w:p w14:paraId="7A7E5299" w14:textId="6A4720DF" w:rsidR="005B13E9" w:rsidRPr="00206F33" w:rsidRDefault="005B13E9" w:rsidP="00512A88">
      <w:pPr>
        <w:spacing w:after="0" w:line="240" w:lineRule="auto"/>
        <w:ind w:left="720" w:hanging="360"/>
        <w:rPr>
          <w:rFonts w:cs="Calibri"/>
          <w:sz w:val="22"/>
        </w:rPr>
      </w:pPr>
      <w:r>
        <w:rPr>
          <w:rFonts w:cs="Calibri"/>
          <w:i/>
          <w:iCs/>
          <w:sz w:val="22"/>
        </w:rPr>
        <w:t>Policy Brief: A New Direction for Machine Learning in Criminal Law</w:t>
      </w:r>
      <w:r w:rsidR="00206F33">
        <w:rPr>
          <w:rFonts w:cs="Calibri"/>
          <w:sz w:val="22"/>
        </w:rPr>
        <w:t xml:space="preserve">, </w:t>
      </w:r>
      <w:r w:rsidR="00B513E9">
        <w:rPr>
          <w:rFonts w:cs="Calibri"/>
          <w:sz w:val="22"/>
        </w:rPr>
        <w:t>Stanford HAI</w:t>
      </w:r>
      <w:r w:rsidR="00206F33">
        <w:rPr>
          <w:rFonts w:cs="Calibri"/>
          <w:i/>
          <w:iCs/>
          <w:sz w:val="22"/>
        </w:rPr>
        <w:t xml:space="preserve"> </w:t>
      </w:r>
      <w:r w:rsidR="00206F33" w:rsidRPr="00206F33">
        <w:rPr>
          <w:rFonts w:cs="Calibri"/>
          <w:sz w:val="22"/>
        </w:rPr>
        <w:t>(</w:t>
      </w:r>
      <w:r w:rsidR="00B513E9">
        <w:rPr>
          <w:rFonts w:cs="Calibri"/>
          <w:sz w:val="22"/>
        </w:rPr>
        <w:t xml:space="preserve">Human-Centered </w:t>
      </w:r>
      <w:proofErr w:type="spellStart"/>
      <w:r w:rsidR="00B513E9">
        <w:rPr>
          <w:rFonts w:cs="Calibri"/>
          <w:sz w:val="22"/>
        </w:rPr>
        <w:t>Aritfical</w:t>
      </w:r>
      <w:proofErr w:type="spellEnd"/>
      <w:r w:rsidR="00B513E9">
        <w:rPr>
          <w:rFonts w:cs="Calibri"/>
          <w:sz w:val="22"/>
        </w:rPr>
        <w:t xml:space="preserve"> Intelligence), </w:t>
      </w:r>
      <w:r w:rsidR="00206F33" w:rsidRPr="00206F33">
        <w:rPr>
          <w:rFonts w:cs="Calibri"/>
          <w:sz w:val="22"/>
        </w:rPr>
        <w:t xml:space="preserve">co-author with Jenny Hong, Nick McKeown, and </w:t>
      </w:r>
      <w:proofErr w:type="spellStart"/>
      <w:r w:rsidR="00206F33" w:rsidRPr="00206F33">
        <w:rPr>
          <w:rFonts w:cs="Calibri"/>
          <w:sz w:val="22"/>
        </w:rPr>
        <w:t>Catalin</w:t>
      </w:r>
      <w:proofErr w:type="spellEnd"/>
      <w:r w:rsidR="00206F33" w:rsidRPr="00206F33">
        <w:rPr>
          <w:rFonts w:cs="Calibri"/>
          <w:sz w:val="22"/>
        </w:rPr>
        <w:t xml:space="preserve"> Voss</w:t>
      </w:r>
      <w:r w:rsidR="00B513E9">
        <w:rPr>
          <w:rFonts w:cs="Calibri"/>
          <w:sz w:val="22"/>
        </w:rPr>
        <w:t xml:space="preserve"> </w:t>
      </w:r>
      <w:r w:rsidR="005A1B9A">
        <w:rPr>
          <w:rFonts w:cs="Calibri"/>
          <w:sz w:val="22"/>
        </w:rPr>
        <w:t>(December 2021)</w:t>
      </w:r>
    </w:p>
    <w:p w14:paraId="1C2FFEB5" w14:textId="77777777" w:rsidR="00D9201C" w:rsidRDefault="00D9201C" w:rsidP="00D9201C">
      <w:pPr>
        <w:spacing w:after="0" w:line="240" w:lineRule="auto"/>
        <w:ind w:left="720" w:hanging="360"/>
        <w:rPr>
          <w:rFonts w:cs="Calibri"/>
          <w:sz w:val="22"/>
        </w:rPr>
      </w:pPr>
      <w:bookmarkStart w:id="20" w:name="OLE_LINK11"/>
      <w:bookmarkStart w:id="21" w:name="OLE_LINK12"/>
      <w:r w:rsidRPr="00512A88">
        <w:rPr>
          <w:rFonts w:cs="Calibri"/>
          <w:i/>
          <w:iCs/>
          <w:sz w:val="22"/>
        </w:rPr>
        <w:t xml:space="preserve">Untitled </w:t>
      </w:r>
      <w:r>
        <w:rPr>
          <w:rFonts w:cs="Calibri"/>
          <w:i/>
          <w:iCs/>
          <w:sz w:val="22"/>
        </w:rPr>
        <w:t>E</w:t>
      </w:r>
      <w:r w:rsidRPr="00512A88">
        <w:rPr>
          <w:rFonts w:cs="Calibri"/>
          <w:i/>
          <w:iCs/>
          <w:sz w:val="22"/>
        </w:rPr>
        <w:t>ssay</w:t>
      </w:r>
      <w:r w:rsidRPr="00512A88">
        <w:rPr>
          <w:rFonts w:cs="Calibri"/>
          <w:sz w:val="22"/>
        </w:rPr>
        <w:t xml:space="preserve"> in A Voice for Justice: Writings of David Schuman (Sharon J. Schuman, ed., Oregon State University Press 2021).</w:t>
      </w:r>
    </w:p>
    <w:p w14:paraId="2AEDEE20" w14:textId="77777777" w:rsidR="00243FBE" w:rsidRDefault="00243FBE" w:rsidP="00243FBE">
      <w:pPr>
        <w:spacing w:after="0" w:line="240" w:lineRule="auto"/>
        <w:ind w:left="720" w:hanging="360"/>
        <w:rPr>
          <w:rFonts w:cs="Calibri"/>
          <w:sz w:val="22"/>
        </w:rPr>
      </w:pPr>
      <w:r w:rsidRPr="00512A88">
        <w:rPr>
          <w:rFonts w:cs="Calibri"/>
          <w:i/>
          <w:iCs/>
          <w:sz w:val="22"/>
        </w:rPr>
        <w:t xml:space="preserve">Wisdom on Wheels, </w:t>
      </w:r>
      <w:r w:rsidRPr="00512A88">
        <w:rPr>
          <w:rFonts w:cs="Calibri"/>
          <w:sz w:val="22"/>
        </w:rPr>
        <w:t>Oregon Law Review Tribute to Judge David Schuman (2020).</w:t>
      </w:r>
    </w:p>
    <w:p w14:paraId="28F00969" w14:textId="0D1F07E3" w:rsidR="00512A88" w:rsidRPr="00512A88" w:rsidRDefault="00512A88" w:rsidP="00512A88">
      <w:pPr>
        <w:spacing w:after="0" w:line="240" w:lineRule="auto"/>
        <w:ind w:left="720" w:hanging="360"/>
        <w:rPr>
          <w:rFonts w:cs="Calibri"/>
          <w:sz w:val="22"/>
        </w:rPr>
      </w:pPr>
      <w:r w:rsidRPr="00512A88">
        <w:rPr>
          <w:rFonts w:cs="Calibri"/>
          <w:i/>
          <w:iCs/>
          <w:sz w:val="22"/>
        </w:rPr>
        <w:t>A Telling Lack of Justice</w:t>
      </w:r>
      <w:r w:rsidRPr="00512A88">
        <w:rPr>
          <w:rFonts w:cs="Calibri"/>
          <w:sz w:val="22"/>
        </w:rPr>
        <w:t>, The Register Guard (Jun 18, 2020, Op-Ed)</w:t>
      </w:r>
    </w:p>
    <w:p w14:paraId="410BD28B" w14:textId="0051E5F0" w:rsidR="00512A88" w:rsidRPr="00512A88" w:rsidRDefault="00512A88" w:rsidP="00512A88">
      <w:pPr>
        <w:spacing w:after="0" w:line="240" w:lineRule="auto"/>
        <w:ind w:left="720" w:hanging="360"/>
        <w:rPr>
          <w:rFonts w:cs="Calibri"/>
          <w:sz w:val="22"/>
        </w:rPr>
      </w:pPr>
      <w:r w:rsidRPr="00512A88">
        <w:rPr>
          <w:rFonts w:cs="Calibri"/>
          <w:i/>
          <w:iCs/>
          <w:sz w:val="22"/>
        </w:rPr>
        <w:t>More Integrity Behind Convictions</w:t>
      </w:r>
      <w:r w:rsidRPr="00512A88">
        <w:rPr>
          <w:rFonts w:cs="Calibri"/>
          <w:sz w:val="22"/>
        </w:rPr>
        <w:t>, The Register Guard (Sept 5, 2020, Op-Ed)</w:t>
      </w:r>
    </w:p>
    <w:p w14:paraId="3A8EC0B7" w14:textId="302456A4" w:rsidR="00B82074" w:rsidRPr="00243FBE" w:rsidRDefault="00B82074" w:rsidP="00243FBE">
      <w:pPr>
        <w:spacing w:after="0" w:line="240" w:lineRule="auto"/>
        <w:ind w:left="720" w:hanging="360"/>
        <w:rPr>
          <w:rFonts w:cs="Calibri"/>
          <w:sz w:val="22"/>
        </w:rPr>
      </w:pPr>
      <w:bookmarkStart w:id="22" w:name="OLE_LINK3"/>
      <w:bookmarkStart w:id="23" w:name="OLE_LINK4"/>
      <w:bookmarkEnd w:id="20"/>
      <w:bookmarkEnd w:id="21"/>
      <w:r w:rsidRPr="00B82074">
        <w:rPr>
          <w:rFonts w:cs="Calibri"/>
          <w:i/>
          <w:iCs/>
          <w:sz w:val="22"/>
        </w:rPr>
        <w:t>California Parole Hearings Weighted Against People of Color, Those Without Private Attorneys</w:t>
      </w:r>
      <w:bookmarkEnd w:id="22"/>
      <w:bookmarkEnd w:id="23"/>
      <w:r w:rsidRPr="00243FBE">
        <w:rPr>
          <w:rFonts w:cs="Calibri"/>
          <w:i/>
          <w:iCs/>
          <w:sz w:val="22"/>
        </w:rPr>
        <w:t>,</w:t>
      </w:r>
      <w:r w:rsidRPr="00243FBE">
        <w:rPr>
          <w:rFonts w:cs="Calibri"/>
          <w:sz w:val="22"/>
        </w:rPr>
        <w:t xml:space="preserve"> </w:t>
      </w:r>
      <w:r w:rsidR="00881F71" w:rsidRPr="00243FBE">
        <w:rPr>
          <w:rFonts w:cs="Calibri"/>
          <w:sz w:val="22"/>
        </w:rPr>
        <w:t>Juvenile Justice Information Exchange (</w:t>
      </w:r>
      <w:r w:rsidR="00243FBE" w:rsidRPr="00243FBE">
        <w:rPr>
          <w:rFonts w:cs="Calibri"/>
          <w:sz w:val="22"/>
        </w:rPr>
        <w:t>October 2019)</w:t>
      </w:r>
    </w:p>
    <w:p w14:paraId="611C8BEC" w14:textId="14102388" w:rsidR="00A43988" w:rsidRPr="00A43988" w:rsidRDefault="00A43988" w:rsidP="00A43988">
      <w:pPr>
        <w:spacing w:after="0" w:line="240" w:lineRule="auto"/>
        <w:ind w:left="720" w:hanging="360"/>
        <w:rPr>
          <w:sz w:val="22"/>
        </w:rPr>
      </w:pPr>
      <w:bookmarkStart w:id="24" w:name="OLE_LINK35"/>
      <w:bookmarkStart w:id="25" w:name="OLE_LINK36"/>
      <w:r w:rsidRPr="00582984">
        <w:rPr>
          <w:i/>
          <w:sz w:val="22"/>
        </w:rPr>
        <w:t>Aiming to Reduce Time-in-Cell</w:t>
      </w:r>
      <w:bookmarkEnd w:id="24"/>
      <w:bookmarkEnd w:id="25"/>
      <w:r w:rsidRPr="00582984">
        <w:rPr>
          <w:i/>
          <w:sz w:val="22"/>
        </w:rPr>
        <w:t>: Reports from Correctional Systems on the Numbers of Prisoners in Restricted Housing and on the Potential of Policy Changes to Bring About Reforms</w:t>
      </w:r>
      <w:r w:rsidRPr="00582984">
        <w:rPr>
          <w:sz w:val="22"/>
        </w:rPr>
        <w:t>, Association of State Correctional Administrators and the Arthur Liman Public Interest Program (2016) (co-author with Liman Center colleagues and students)</w:t>
      </w:r>
    </w:p>
    <w:p w14:paraId="37E42E37" w14:textId="319475E7" w:rsidR="00B7502C" w:rsidRPr="00582984" w:rsidRDefault="00C2260C" w:rsidP="00C2260C">
      <w:pPr>
        <w:pStyle w:val="Heading1"/>
        <w:pBdr>
          <w:bottom w:val="single" w:sz="6" w:space="1" w:color="auto"/>
        </w:pBdr>
      </w:pPr>
      <w:r w:rsidRPr="00582984">
        <w:t>PRESENTATIONS AND COMMENTS</w:t>
      </w:r>
    </w:p>
    <w:p w14:paraId="408E9F22" w14:textId="5CF97E3F" w:rsidR="00A47D67" w:rsidRPr="00A47D67" w:rsidRDefault="00AA47DC" w:rsidP="00A47D67">
      <w:pPr>
        <w:spacing w:after="0" w:line="240" w:lineRule="auto"/>
        <w:ind w:left="720" w:hanging="360"/>
        <w:rPr>
          <w:rFonts w:cs="Calibri"/>
          <w:sz w:val="22"/>
        </w:rPr>
      </w:pPr>
      <w:bookmarkStart w:id="26" w:name="OLE_LINK9"/>
      <w:bookmarkStart w:id="27" w:name="OLE_LINK10"/>
      <w:r w:rsidRPr="00EA6970">
        <w:rPr>
          <w:rFonts w:cs="Calibri"/>
          <w:i/>
          <w:iCs/>
          <w:sz w:val="22"/>
        </w:rPr>
        <w:t>Juvenile Lifer Parole in California, Ten Year Review</w:t>
      </w:r>
      <w:bookmarkEnd w:id="26"/>
      <w:bookmarkEnd w:id="27"/>
      <w:r w:rsidR="00A47D67">
        <w:rPr>
          <w:rFonts w:cs="Calibri"/>
          <w:sz w:val="22"/>
        </w:rPr>
        <w:t xml:space="preserve">, </w:t>
      </w:r>
      <w:r>
        <w:rPr>
          <w:rFonts w:cs="Calibri"/>
          <w:sz w:val="22"/>
        </w:rPr>
        <w:t>Law and Society Conference</w:t>
      </w:r>
      <w:r w:rsidR="00A47D67">
        <w:rPr>
          <w:rFonts w:cs="Calibri"/>
          <w:sz w:val="22"/>
        </w:rPr>
        <w:t xml:space="preserve">, </w:t>
      </w:r>
      <w:r>
        <w:rPr>
          <w:rFonts w:cs="Calibri"/>
          <w:sz w:val="22"/>
        </w:rPr>
        <w:t>2024</w:t>
      </w:r>
      <w:r w:rsidR="00A47D67">
        <w:rPr>
          <w:rFonts w:cs="Calibri"/>
          <w:sz w:val="22"/>
        </w:rPr>
        <w:t xml:space="preserve">; </w:t>
      </w:r>
      <w:proofErr w:type="spellStart"/>
      <w:r w:rsidR="00A47D67">
        <w:rPr>
          <w:rFonts w:cs="Calibri"/>
          <w:sz w:val="22"/>
        </w:rPr>
        <w:t>CrimFest</w:t>
      </w:r>
      <w:proofErr w:type="spellEnd"/>
      <w:r w:rsidR="00A47D67">
        <w:rPr>
          <w:rFonts w:cs="Calibri"/>
          <w:sz w:val="22"/>
        </w:rPr>
        <w:t xml:space="preserve"> 2024.</w:t>
      </w:r>
    </w:p>
    <w:p w14:paraId="6DBD065D" w14:textId="738393A6" w:rsidR="00127ECB" w:rsidRDefault="000C2E92" w:rsidP="00CA3435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CA3435">
        <w:rPr>
          <w:rFonts w:cs="Times New Roman"/>
          <w:i/>
          <w:sz w:val="22"/>
        </w:rPr>
        <w:t>Deploying Large Language Models to Monitor the Fairness of Parole Board Decisions</w:t>
      </w:r>
      <w:r w:rsidR="00CA3435">
        <w:rPr>
          <w:rFonts w:cs="Times New Roman"/>
          <w:iCs/>
          <w:sz w:val="22"/>
        </w:rPr>
        <w:t xml:space="preserve">, </w:t>
      </w:r>
      <w:r w:rsidR="00847D78">
        <w:rPr>
          <w:rFonts w:cs="Times New Roman"/>
          <w:iCs/>
          <w:sz w:val="22"/>
        </w:rPr>
        <w:t>ABA</w:t>
      </w:r>
      <w:r w:rsidR="009F3200">
        <w:rPr>
          <w:rFonts w:cs="Times New Roman"/>
          <w:iCs/>
          <w:sz w:val="22"/>
        </w:rPr>
        <w:t xml:space="preserve"> Criminal Justice Section Spring Institute on </w:t>
      </w:r>
      <w:r w:rsidR="009F3200" w:rsidRPr="009F3200">
        <w:rPr>
          <w:rFonts w:cs="Times New Roman"/>
          <w:i/>
          <w:sz w:val="22"/>
        </w:rPr>
        <w:t>Unlocking Justice: Navigating the Future of Law with Advances in Forensics, Technology, and Artificial Intelligence</w:t>
      </w:r>
      <w:r w:rsidR="00CA3435">
        <w:rPr>
          <w:rFonts w:cs="Times New Roman"/>
          <w:i/>
          <w:sz w:val="22"/>
        </w:rPr>
        <w:t xml:space="preserve">, </w:t>
      </w:r>
      <w:r w:rsidR="00CA3435">
        <w:rPr>
          <w:rFonts w:cs="Times New Roman"/>
          <w:iCs/>
          <w:sz w:val="22"/>
        </w:rPr>
        <w:t>2024</w:t>
      </w:r>
    </w:p>
    <w:p w14:paraId="3AD439D1" w14:textId="5B587155" w:rsidR="00FF50DD" w:rsidRPr="00FF50DD" w:rsidRDefault="00FF50DD" w:rsidP="00CA3435">
      <w:pPr>
        <w:spacing w:after="0" w:line="240" w:lineRule="auto"/>
        <w:ind w:left="720" w:hanging="360"/>
        <w:rPr>
          <w:rFonts w:cs="Times New Roman"/>
          <w:iCs/>
          <w:sz w:val="22"/>
        </w:rPr>
      </w:pPr>
      <w:bookmarkStart w:id="28" w:name="OLE_LINK25"/>
      <w:bookmarkStart w:id="29" w:name="OLE_LINK26"/>
      <w:r>
        <w:rPr>
          <w:rFonts w:cs="Times New Roman"/>
          <w:iCs/>
          <w:sz w:val="22"/>
        </w:rPr>
        <w:t>Comment</w:t>
      </w:r>
      <w:r w:rsidR="000807ED">
        <w:rPr>
          <w:rFonts w:cs="Times New Roman"/>
          <w:iCs/>
          <w:sz w:val="22"/>
        </w:rPr>
        <w:t xml:space="preserve">s </w:t>
      </w:r>
      <w:r w:rsidR="002A0D14" w:rsidRPr="002A0D14">
        <w:rPr>
          <w:rFonts w:cs="Times New Roman"/>
          <w:iCs/>
          <w:sz w:val="22"/>
        </w:rPr>
        <w:t xml:space="preserve">on Alec </w:t>
      </w:r>
      <w:proofErr w:type="spellStart"/>
      <w:r w:rsidR="002A0D14" w:rsidRPr="002A0D14">
        <w:rPr>
          <w:rFonts w:cs="Times New Roman"/>
          <w:iCs/>
          <w:sz w:val="22"/>
        </w:rPr>
        <w:t>Walen’s</w:t>
      </w:r>
      <w:proofErr w:type="spellEnd"/>
      <w:r w:rsidR="002A0D14" w:rsidRPr="002A0D14">
        <w:rPr>
          <w:rFonts w:cs="Times New Roman"/>
          <w:iCs/>
          <w:sz w:val="22"/>
        </w:rPr>
        <w:t xml:space="preserve"> manuscript </w:t>
      </w:r>
      <w:r w:rsidR="002A0D14" w:rsidRPr="002A0D14">
        <w:rPr>
          <w:rFonts w:cs="Times New Roman"/>
          <w:i/>
          <w:iCs/>
          <w:sz w:val="22"/>
        </w:rPr>
        <w:t>Punishment, Penalty and Incapacitation</w:t>
      </w:r>
      <w:r w:rsidR="001F0DE6">
        <w:rPr>
          <w:rFonts w:cs="Times New Roman"/>
          <w:iCs/>
          <w:sz w:val="22"/>
        </w:rPr>
        <w:t>,</w:t>
      </w:r>
      <w:r w:rsidR="002A0D14">
        <w:rPr>
          <w:rFonts w:cs="Times New Roman"/>
          <w:iCs/>
          <w:sz w:val="22"/>
        </w:rPr>
        <w:t xml:space="preserve"> </w:t>
      </w:r>
      <w:r w:rsidR="002A0D14" w:rsidRPr="002A0D14">
        <w:rPr>
          <w:rFonts w:cs="Times New Roman"/>
          <w:iCs/>
          <w:sz w:val="22"/>
        </w:rPr>
        <w:t xml:space="preserve">Criminal Law Books Workshop </w:t>
      </w:r>
      <w:r w:rsidR="001F0DE6">
        <w:rPr>
          <w:rFonts w:cs="Times New Roman"/>
          <w:iCs/>
          <w:sz w:val="22"/>
        </w:rPr>
        <w:t>at Villanova, 2024</w:t>
      </w:r>
    </w:p>
    <w:p w14:paraId="640DAFF7" w14:textId="1F85DEB2" w:rsidR="007822D1" w:rsidRPr="00421192" w:rsidRDefault="0045218A" w:rsidP="003A6365">
      <w:pPr>
        <w:spacing w:after="0" w:line="240" w:lineRule="auto"/>
        <w:ind w:left="720" w:hanging="36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>Speaker and participant</w:t>
      </w:r>
      <w:r w:rsidR="00421192">
        <w:rPr>
          <w:rFonts w:cs="Times New Roman"/>
          <w:iCs/>
          <w:sz w:val="22"/>
        </w:rPr>
        <w:t xml:space="preserve"> at </w:t>
      </w:r>
      <w:bookmarkStart w:id="30" w:name="OLE_LINK31"/>
      <w:bookmarkStart w:id="31" w:name="OLE_LINK32"/>
      <w:r w:rsidR="00421192" w:rsidRPr="00304CEC">
        <w:rPr>
          <w:rFonts w:cs="Times New Roman"/>
          <w:i/>
          <w:sz w:val="22"/>
        </w:rPr>
        <w:t>Deconstructing Punishment to Reconstruct Justice</w:t>
      </w:r>
      <w:r w:rsidR="00421192">
        <w:rPr>
          <w:rFonts w:cs="Times New Roman"/>
          <w:iCs/>
          <w:sz w:val="22"/>
        </w:rPr>
        <w:t xml:space="preserve">, workshop hosted by </w:t>
      </w:r>
      <w:r>
        <w:rPr>
          <w:rFonts w:cs="Times New Roman"/>
          <w:iCs/>
          <w:sz w:val="22"/>
        </w:rPr>
        <w:t>Harvard Radcliffe Institute, 2024</w:t>
      </w:r>
      <w:bookmarkEnd w:id="30"/>
      <w:bookmarkEnd w:id="31"/>
    </w:p>
    <w:p w14:paraId="3EFBBD69" w14:textId="1DF18CED" w:rsidR="00A265AD" w:rsidRDefault="00A265AD" w:rsidP="003A6365">
      <w:pPr>
        <w:spacing w:after="0" w:line="240" w:lineRule="auto"/>
        <w:ind w:left="720" w:hanging="360"/>
        <w:rPr>
          <w:rFonts w:cs="Times New Roman"/>
          <w:iCs/>
          <w:sz w:val="22"/>
        </w:rPr>
      </w:pPr>
      <w:bookmarkStart w:id="32" w:name="OLE_LINK37"/>
      <w:bookmarkStart w:id="33" w:name="OLE_LINK38"/>
      <w:bookmarkEnd w:id="28"/>
      <w:bookmarkEnd w:id="29"/>
      <w:r w:rsidRPr="00A265AD">
        <w:rPr>
          <w:rFonts w:cs="Times New Roman"/>
          <w:i/>
          <w:sz w:val="22"/>
        </w:rPr>
        <w:t>A Race, Tech, &amp; Justice Salon: Exploring Machine Learning for a New Direction in Criminal law</w:t>
      </w:r>
      <w:r>
        <w:rPr>
          <w:rFonts w:cs="Times New Roman"/>
          <w:i/>
          <w:sz w:val="22"/>
        </w:rPr>
        <w:t xml:space="preserve">, </w:t>
      </w:r>
      <w:r>
        <w:rPr>
          <w:rFonts w:cs="Times New Roman"/>
          <w:iCs/>
          <w:sz w:val="22"/>
        </w:rPr>
        <w:t>discussion hosted by NYU Law</w:t>
      </w:r>
      <w:r w:rsidR="005C2629">
        <w:rPr>
          <w:rFonts w:cs="Times New Roman"/>
          <w:iCs/>
          <w:sz w:val="22"/>
        </w:rPr>
        <w:t xml:space="preserve"> School</w:t>
      </w:r>
      <w:r>
        <w:rPr>
          <w:rFonts w:cs="Times New Roman"/>
          <w:iCs/>
          <w:sz w:val="22"/>
        </w:rPr>
        <w:t xml:space="preserve">’s Center </w:t>
      </w:r>
      <w:r w:rsidR="005C2629">
        <w:rPr>
          <w:rFonts w:cs="Times New Roman"/>
          <w:iCs/>
          <w:sz w:val="22"/>
        </w:rPr>
        <w:t xml:space="preserve">on Race, Inequality and the Law, </w:t>
      </w:r>
      <w:r w:rsidR="001C2822">
        <w:rPr>
          <w:rFonts w:cs="Times New Roman"/>
          <w:iCs/>
          <w:sz w:val="22"/>
        </w:rPr>
        <w:t>2023</w:t>
      </w:r>
    </w:p>
    <w:bookmarkEnd w:id="32"/>
    <w:bookmarkEnd w:id="33"/>
    <w:p w14:paraId="16E5A0B0" w14:textId="59B4EC84" w:rsidR="001C2822" w:rsidRDefault="00A931BB" w:rsidP="003A6365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A931BB">
        <w:rPr>
          <w:rFonts w:cs="Times New Roman"/>
          <w:i/>
          <w:sz w:val="22"/>
        </w:rPr>
        <w:t>State Constitutional Prohibitions Against “Unnecessary Rigor,”</w:t>
      </w:r>
      <w:r>
        <w:rPr>
          <w:rFonts w:cs="Times New Roman"/>
          <w:iCs/>
          <w:sz w:val="22"/>
        </w:rPr>
        <w:t xml:space="preserve"> </w:t>
      </w:r>
      <w:proofErr w:type="spellStart"/>
      <w:r>
        <w:rPr>
          <w:rFonts w:cs="Times New Roman"/>
          <w:iCs/>
          <w:sz w:val="22"/>
        </w:rPr>
        <w:t>CrimFest</w:t>
      </w:r>
      <w:proofErr w:type="spellEnd"/>
      <w:r>
        <w:rPr>
          <w:rFonts w:cs="Times New Roman"/>
          <w:iCs/>
          <w:sz w:val="22"/>
        </w:rPr>
        <w:t xml:space="preserve"> </w:t>
      </w:r>
      <w:r w:rsidR="00F467BA">
        <w:rPr>
          <w:rFonts w:cs="Times New Roman"/>
          <w:iCs/>
          <w:sz w:val="22"/>
        </w:rPr>
        <w:t>and</w:t>
      </w:r>
      <w:r w:rsidR="00F467BA" w:rsidRPr="00F467BA">
        <w:rPr>
          <w:rFonts w:cs="Times New Roman"/>
          <w:iCs/>
          <w:sz w:val="22"/>
        </w:rPr>
        <w:t xml:space="preserve"> </w:t>
      </w:r>
      <w:proofErr w:type="spellStart"/>
      <w:r w:rsidR="00F467BA" w:rsidRPr="00F467BA">
        <w:rPr>
          <w:rFonts w:cs="Times New Roman"/>
          <w:iCs/>
          <w:sz w:val="22"/>
        </w:rPr>
        <w:t>Decarceration</w:t>
      </w:r>
      <w:proofErr w:type="spellEnd"/>
      <w:r w:rsidR="00F467BA" w:rsidRPr="00F467BA">
        <w:rPr>
          <w:rFonts w:cs="Times New Roman"/>
          <w:iCs/>
          <w:sz w:val="22"/>
        </w:rPr>
        <w:t xml:space="preserve"> Law Professors Work in Progress Workshop</w:t>
      </w:r>
      <w:r w:rsidR="00F467BA">
        <w:rPr>
          <w:rFonts w:cs="Times New Roman"/>
          <w:iCs/>
          <w:sz w:val="22"/>
        </w:rPr>
        <w:t xml:space="preserve"> 2023</w:t>
      </w:r>
      <w:r w:rsidR="007822D1">
        <w:rPr>
          <w:rFonts w:cs="Times New Roman"/>
          <w:iCs/>
          <w:sz w:val="22"/>
        </w:rPr>
        <w:t>; UO Faculty Colloquium 2023</w:t>
      </w:r>
    </w:p>
    <w:p w14:paraId="07088764" w14:textId="2E974DA9" w:rsidR="006C5AA0" w:rsidRPr="00A265AD" w:rsidRDefault="006C5AA0" w:rsidP="003A6365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1F0DE6">
        <w:rPr>
          <w:iCs/>
          <w:sz w:val="22"/>
        </w:rPr>
        <w:t>Comments</w:t>
      </w:r>
      <w:r>
        <w:rPr>
          <w:i/>
          <w:sz w:val="22"/>
        </w:rPr>
        <w:t xml:space="preserve"> </w:t>
      </w:r>
      <w:r>
        <w:rPr>
          <w:iCs/>
          <w:sz w:val="22"/>
        </w:rPr>
        <w:t xml:space="preserve">on </w:t>
      </w:r>
      <w:r w:rsidRPr="003572E6">
        <w:rPr>
          <w:i/>
          <w:sz w:val="22"/>
        </w:rPr>
        <w:t>What Imprisonment Is</w:t>
      </w:r>
      <w:r>
        <w:rPr>
          <w:iCs/>
          <w:sz w:val="22"/>
        </w:rPr>
        <w:t xml:space="preserve"> by Hadassa </w:t>
      </w:r>
      <w:proofErr w:type="spellStart"/>
      <w:r>
        <w:rPr>
          <w:iCs/>
          <w:sz w:val="22"/>
        </w:rPr>
        <w:t>Noorda</w:t>
      </w:r>
      <w:proofErr w:type="spellEnd"/>
      <w:r>
        <w:rPr>
          <w:iCs/>
          <w:sz w:val="22"/>
        </w:rPr>
        <w:t>, Legal Philosophy Workshop</w:t>
      </w:r>
      <w:r w:rsidR="003572E6">
        <w:rPr>
          <w:iCs/>
          <w:sz w:val="22"/>
        </w:rPr>
        <w:t>,</w:t>
      </w:r>
      <w:r>
        <w:rPr>
          <w:iCs/>
          <w:sz w:val="22"/>
        </w:rPr>
        <w:t xml:space="preserve"> 2023</w:t>
      </w:r>
    </w:p>
    <w:p w14:paraId="1B7B2B14" w14:textId="4024A296" w:rsidR="00F32555" w:rsidRDefault="003A6365" w:rsidP="003A6365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3A6365">
        <w:rPr>
          <w:rFonts w:cs="Times New Roman"/>
          <w:i/>
          <w:sz w:val="22"/>
        </w:rPr>
        <w:t>Using Machine Learning to Investigate the Role of Attorneys and Commissioners at Lifer Parole Hearings</w:t>
      </w:r>
      <w:r>
        <w:rPr>
          <w:rFonts w:cs="Times New Roman"/>
          <w:iCs/>
          <w:sz w:val="22"/>
        </w:rPr>
        <w:t xml:space="preserve">, </w:t>
      </w:r>
      <w:r w:rsidR="009F5EB6">
        <w:rPr>
          <w:rFonts w:cs="Times New Roman"/>
          <w:iCs/>
          <w:sz w:val="22"/>
        </w:rPr>
        <w:t xml:space="preserve">virtual </w:t>
      </w:r>
      <w:r>
        <w:rPr>
          <w:rFonts w:cs="Times New Roman"/>
          <w:iCs/>
          <w:sz w:val="22"/>
        </w:rPr>
        <w:t>works</w:t>
      </w:r>
      <w:r w:rsidR="00A81F7D">
        <w:rPr>
          <w:rFonts w:cs="Times New Roman"/>
          <w:iCs/>
          <w:sz w:val="22"/>
        </w:rPr>
        <w:t>h</w:t>
      </w:r>
      <w:r>
        <w:rPr>
          <w:rFonts w:cs="Times New Roman"/>
          <w:iCs/>
          <w:sz w:val="22"/>
        </w:rPr>
        <w:t>op on parole research, 2023</w:t>
      </w:r>
    </w:p>
    <w:p w14:paraId="7637EC61" w14:textId="2535158B" w:rsidR="003A6365" w:rsidRDefault="00473E46" w:rsidP="003A6365">
      <w:pPr>
        <w:spacing w:after="0" w:line="240" w:lineRule="auto"/>
        <w:ind w:left="720" w:hanging="360"/>
        <w:rPr>
          <w:rFonts w:cs="Times New Roman"/>
          <w:iCs/>
          <w:sz w:val="22"/>
        </w:rPr>
      </w:pPr>
      <w:r>
        <w:rPr>
          <w:rFonts w:cs="Times New Roman"/>
          <w:i/>
          <w:sz w:val="22"/>
        </w:rPr>
        <w:t xml:space="preserve">Legality, Dignity, and Discretion in Parole-Release Decisions, </w:t>
      </w:r>
      <w:r>
        <w:rPr>
          <w:rFonts w:cs="Times New Roman"/>
          <w:iCs/>
          <w:sz w:val="22"/>
        </w:rPr>
        <w:t>UO Law Faculty Colloquium</w:t>
      </w:r>
      <w:r w:rsidR="006E389D">
        <w:rPr>
          <w:rFonts w:cs="Times New Roman"/>
          <w:iCs/>
          <w:sz w:val="22"/>
        </w:rPr>
        <w:t>,</w:t>
      </w:r>
      <w:r w:rsidR="009C4484">
        <w:rPr>
          <w:rFonts w:cs="Times New Roman"/>
          <w:iCs/>
          <w:sz w:val="22"/>
        </w:rPr>
        <w:t xml:space="preserve"> 2023</w:t>
      </w:r>
    </w:p>
    <w:p w14:paraId="3257A492" w14:textId="29482B65" w:rsidR="00586DB7" w:rsidRPr="006E389D" w:rsidRDefault="00586DB7" w:rsidP="006E389D">
      <w:pPr>
        <w:spacing w:after="0" w:line="240" w:lineRule="auto"/>
        <w:ind w:left="720" w:hanging="360"/>
        <w:rPr>
          <w:i/>
          <w:sz w:val="22"/>
        </w:rPr>
      </w:pPr>
      <w:r>
        <w:rPr>
          <w:rFonts w:cs="Times New Roman"/>
          <w:i/>
          <w:sz w:val="22"/>
        </w:rPr>
        <w:t>The Forgotten Jurisprudence of Parole</w:t>
      </w:r>
      <w:r>
        <w:rPr>
          <w:i/>
          <w:sz w:val="22"/>
        </w:rPr>
        <w:t xml:space="preserve"> </w:t>
      </w:r>
      <w:r w:rsidRPr="00293626">
        <w:rPr>
          <w:i/>
          <w:iCs/>
          <w:sz w:val="22"/>
        </w:rPr>
        <w:t>and State Constitutional Doctrines of Vagueness</w:t>
      </w:r>
      <w:r>
        <w:rPr>
          <w:i/>
          <w:iCs/>
          <w:sz w:val="22"/>
        </w:rPr>
        <w:t xml:space="preserve">, </w:t>
      </w:r>
      <w:r w:rsidRPr="0081449D">
        <w:rPr>
          <w:sz w:val="22"/>
        </w:rPr>
        <w:t>AALS Criminal Law Section Works-in-Progress</w:t>
      </w:r>
      <w:r>
        <w:rPr>
          <w:sz w:val="22"/>
        </w:rPr>
        <w:t xml:space="preserve"> </w:t>
      </w:r>
      <w:r w:rsidRPr="0081449D">
        <w:rPr>
          <w:sz w:val="22"/>
        </w:rPr>
        <w:t>Workshop</w:t>
      </w:r>
      <w:r>
        <w:rPr>
          <w:sz w:val="22"/>
        </w:rPr>
        <w:t xml:space="preserve"> and </w:t>
      </w:r>
      <w:r w:rsidRPr="00EF7CF2">
        <w:rPr>
          <w:sz w:val="22"/>
        </w:rPr>
        <w:t xml:space="preserve">American Constitution Society Junior Scholars Workshop </w:t>
      </w:r>
    </w:p>
    <w:p w14:paraId="5453BE5A" w14:textId="14AC4051" w:rsidR="005E5C54" w:rsidRDefault="005E5C54" w:rsidP="006E389D">
      <w:pPr>
        <w:spacing w:after="0" w:line="240" w:lineRule="auto"/>
        <w:ind w:left="720" w:hanging="360"/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The Forgotten Jurisprudence of Parole</w:t>
      </w:r>
      <w:r w:rsidRPr="00EF7CF2">
        <w:rPr>
          <w:rFonts w:cs="Times New Roman"/>
          <w:i/>
          <w:sz w:val="22"/>
        </w:rPr>
        <w:t xml:space="preserve">, </w:t>
      </w:r>
      <w:r w:rsidR="009F5EB6">
        <w:rPr>
          <w:rFonts w:cs="Times New Roman"/>
          <w:iCs/>
          <w:sz w:val="22"/>
        </w:rPr>
        <w:t xml:space="preserve">virtual </w:t>
      </w:r>
      <w:r w:rsidRPr="00EF7CF2">
        <w:rPr>
          <w:rFonts w:cs="Times New Roman"/>
          <w:iCs/>
          <w:sz w:val="22"/>
        </w:rPr>
        <w:t>workshop on parole research, 202</w:t>
      </w:r>
      <w:r>
        <w:rPr>
          <w:rFonts w:cs="Times New Roman"/>
          <w:iCs/>
          <w:sz w:val="22"/>
        </w:rPr>
        <w:t>2</w:t>
      </w:r>
    </w:p>
    <w:p w14:paraId="74704481" w14:textId="5D4ECC12" w:rsidR="00582984" w:rsidRDefault="00582984" w:rsidP="00582984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582984">
        <w:rPr>
          <w:rFonts w:cs="Times New Roman"/>
          <w:i/>
          <w:sz w:val="22"/>
        </w:rPr>
        <w:t>Analysis of Lifer Parole-Release Decisions in California</w:t>
      </w:r>
      <w:r w:rsidRPr="00EF7CF2">
        <w:rPr>
          <w:rFonts w:cs="Times New Roman"/>
          <w:i/>
          <w:sz w:val="22"/>
        </w:rPr>
        <w:t xml:space="preserve">, </w:t>
      </w:r>
      <w:r w:rsidRPr="00EF7CF2">
        <w:rPr>
          <w:rFonts w:cs="Times New Roman"/>
          <w:iCs/>
          <w:sz w:val="22"/>
        </w:rPr>
        <w:t>American Society of Criminology, 2022</w:t>
      </w:r>
    </w:p>
    <w:p w14:paraId="32F7C946" w14:textId="5FEC4E93" w:rsidR="00EC6A64" w:rsidRDefault="00EC6A64" w:rsidP="00582984">
      <w:pPr>
        <w:spacing w:after="0" w:line="240" w:lineRule="auto"/>
        <w:ind w:left="720" w:hanging="360"/>
        <w:rPr>
          <w:rFonts w:cs="Times New Roman"/>
          <w:iCs/>
          <w:sz w:val="22"/>
        </w:rPr>
      </w:pPr>
      <w:r>
        <w:rPr>
          <w:rFonts w:cs="Times New Roman"/>
          <w:i/>
          <w:sz w:val="22"/>
        </w:rPr>
        <w:t xml:space="preserve">The Forgotten Jurisprudence of Parole and the Void for Vagueness Doctrine, </w:t>
      </w:r>
      <w:r w:rsidRPr="00EC6A64">
        <w:rPr>
          <w:rFonts w:cs="Times New Roman"/>
          <w:iCs/>
          <w:sz w:val="22"/>
        </w:rPr>
        <w:t>Drexel Kline School of Law faculty colloquium, 2021</w:t>
      </w:r>
    </w:p>
    <w:p w14:paraId="078F582D" w14:textId="4D4CF28C" w:rsidR="00EC6A64" w:rsidRPr="00EC6A64" w:rsidRDefault="00EC6A64" w:rsidP="00EC6A64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EC6A64">
        <w:rPr>
          <w:rFonts w:cs="Times New Roman"/>
          <w:i/>
          <w:sz w:val="22"/>
        </w:rPr>
        <w:t>Reconsidering Justice Behind Bars with Emerging Technology</w:t>
      </w:r>
      <w:r w:rsidRPr="00EC6A64">
        <w:rPr>
          <w:rFonts w:cs="Times New Roman"/>
          <w:iCs/>
          <w:sz w:val="22"/>
        </w:rPr>
        <w:t>, Work in Progress Presentation with Oregon Humanities Center</w:t>
      </w:r>
      <w:r>
        <w:rPr>
          <w:rFonts w:cs="Times New Roman"/>
          <w:iCs/>
          <w:sz w:val="22"/>
        </w:rPr>
        <w:t xml:space="preserve">, </w:t>
      </w:r>
      <w:r w:rsidRPr="00EC6A64">
        <w:rPr>
          <w:rFonts w:cs="Times New Roman"/>
          <w:iCs/>
          <w:sz w:val="22"/>
        </w:rPr>
        <w:t>2021.</w:t>
      </w:r>
    </w:p>
    <w:p w14:paraId="354FE200" w14:textId="608549E2" w:rsidR="0091046E" w:rsidRPr="00EF7CF2" w:rsidRDefault="0091046E" w:rsidP="00582984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EF7CF2">
        <w:rPr>
          <w:rFonts w:cs="Times New Roman"/>
          <w:i/>
          <w:sz w:val="22"/>
        </w:rPr>
        <w:t xml:space="preserve">Theoretical Structure of Indeterminate Punishment, </w:t>
      </w:r>
      <w:r w:rsidRPr="00EF7CF2">
        <w:rPr>
          <w:rFonts w:cs="Times New Roman"/>
          <w:iCs/>
          <w:sz w:val="22"/>
        </w:rPr>
        <w:t>workshop on parole research, 2021</w:t>
      </w:r>
    </w:p>
    <w:p w14:paraId="43555902" w14:textId="01EC0CBD" w:rsidR="0091046E" w:rsidRPr="00EF7CF2" w:rsidRDefault="0091046E" w:rsidP="00582984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EF7CF2">
        <w:rPr>
          <w:rFonts w:cs="Times New Roman"/>
          <w:i/>
          <w:sz w:val="22"/>
        </w:rPr>
        <w:t xml:space="preserve">Forgotten Jurisprudence of Parole, </w:t>
      </w:r>
      <w:r w:rsidRPr="00EF7CF2">
        <w:rPr>
          <w:rFonts w:cs="Times New Roman"/>
          <w:iCs/>
          <w:sz w:val="22"/>
        </w:rPr>
        <w:t>Rocky Mountain Junior Scholars Conference, 2020</w:t>
      </w:r>
    </w:p>
    <w:p w14:paraId="57B16C66" w14:textId="4D2FF294" w:rsidR="0091046E" w:rsidRPr="00EF7CF2" w:rsidRDefault="0091046E" w:rsidP="00582984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EF7CF2">
        <w:rPr>
          <w:rFonts w:cs="Times New Roman"/>
          <w:i/>
          <w:sz w:val="22"/>
        </w:rPr>
        <w:t xml:space="preserve">A Normative Theory of Parole, </w:t>
      </w:r>
      <w:r w:rsidRPr="00EF7CF2">
        <w:rPr>
          <w:rFonts w:cs="Times New Roman"/>
          <w:iCs/>
          <w:sz w:val="22"/>
        </w:rPr>
        <w:t>Legal Philosophy Workshop, 2020</w:t>
      </w:r>
    </w:p>
    <w:p w14:paraId="6096534D" w14:textId="013E5725" w:rsidR="00247AF7" w:rsidRPr="00EF7CF2" w:rsidRDefault="00247AF7" w:rsidP="00582984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EF7CF2">
        <w:rPr>
          <w:rFonts w:cs="Times New Roman"/>
          <w:i/>
          <w:sz w:val="22"/>
        </w:rPr>
        <w:lastRenderedPageBreak/>
        <w:t>Machine Learning in Law: Toward Technology that Reconsiders Discretion in Criminal Law</w:t>
      </w:r>
      <w:r w:rsidRPr="00EF7CF2">
        <w:rPr>
          <w:rFonts w:cs="Times New Roman"/>
          <w:iCs/>
          <w:sz w:val="22"/>
        </w:rPr>
        <w:t>, University of Oregon Machine-Learning Group, 2019</w:t>
      </w:r>
    </w:p>
    <w:p w14:paraId="0084D4C8" w14:textId="26496AA1" w:rsidR="00247AF7" w:rsidRPr="00EF7CF2" w:rsidRDefault="00247AF7" w:rsidP="00582984">
      <w:pPr>
        <w:spacing w:after="0" w:line="240" w:lineRule="auto"/>
        <w:ind w:left="720" w:hanging="360"/>
        <w:rPr>
          <w:rFonts w:cs="Times New Roman"/>
          <w:iCs/>
          <w:sz w:val="22"/>
        </w:rPr>
      </w:pPr>
      <w:bookmarkStart w:id="34" w:name="OLE_LINK27"/>
      <w:bookmarkStart w:id="35" w:name="OLE_LINK28"/>
      <w:r w:rsidRPr="00EF7CF2">
        <w:rPr>
          <w:rFonts w:cs="Times New Roman"/>
          <w:i/>
          <w:sz w:val="22"/>
        </w:rPr>
        <w:t xml:space="preserve">Two Concepts of Mercy, </w:t>
      </w:r>
      <w:bookmarkStart w:id="36" w:name="OLE_LINK29"/>
      <w:bookmarkStart w:id="37" w:name="OLE_LINK30"/>
      <w:r w:rsidRPr="00EF7CF2">
        <w:rPr>
          <w:rFonts w:cs="Times New Roman"/>
          <w:iCs/>
          <w:sz w:val="22"/>
        </w:rPr>
        <w:t>University of Oregon Philosophy Department Colloquium</w:t>
      </w:r>
      <w:bookmarkEnd w:id="36"/>
      <w:bookmarkEnd w:id="37"/>
      <w:r w:rsidRPr="00EF7CF2">
        <w:rPr>
          <w:rFonts w:cs="Times New Roman"/>
          <w:iCs/>
          <w:sz w:val="22"/>
        </w:rPr>
        <w:t>, 2019</w:t>
      </w:r>
      <w:bookmarkEnd w:id="34"/>
      <w:bookmarkEnd w:id="35"/>
    </w:p>
    <w:p w14:paraId="698C5BE2" w14:textId="6B467276" w:rsidR="00247AF7" w:rsidRPr="00EF7CF2" w:rsidRDefault="00247AF7" w:rsidP="00582984">
      <w:pPr>
        <w:spacing w:after="0" w:line="240" w:lineRule="auto"/>
        <w:ind w:left="720" w:hanging="360"/>
        <w:rPr>
          <w:rFonts w:cs="Times New Roman"/>
          <w:iCs/>
          <w:sz w:val="22"/>
        </w:rPr>
      </w:pPr>
      <w:r w:rsidRPr="00EF7CF2">
        <w:rPr>
          <w:rFonts w:cs="Times New Roman"/>
          <w:i/>
          <w:sz w:val="22"/>
        </w:rPr>
        <w:t>Machine-Learning in Parole-Release Decisions</w:t>
      </w:r>
      <w:r w:rsidRPr="00EF7CF2">
        <w:rPr>
          <w:rFonts w:cs="Times New Roman"/>
          <w:iCs/>
          <w:sz w:val="22"/>
        </w:rPr>
        <w:t xml:space="preserve">, Neuroscience, Ethics, and Law in an Era of Big Data, </w:t>
      </w:r>
      <w:r w:rsidR="000A5468">
        <w:rPr>
          <w:rFonts w:cs="Times New Roman"/>
          <w:iCs/>
          <w:sz w:val="22"/>
        </w:rPr>
        <w:t xml:space="preserve">UO </w:t>
      </w:r>
      <w:r w:rsidRPr="00EF7CF2">
        <w:rPr>
          <w:rFonts w:cs="Times New Roman"/>
          <w:iCs/>
          <w:sz w:val="22"/>
        </w:rPr>
        <w:t>2019</w:t>
      </w:r>
    </w:p>
    <w:p w14:paraId="3342E919" w14:textId="74A30AD2" w:rsidR="00F37672" w:rsidRPr="00EF7CF2" w:rsidRDefault="00F37672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rFonts w:cs="Times New Roman"/>
          <w:i/>
          <w:sz w:val="22"/>
        </w:rPr>
        <w:t>A Stone of Hope: Legal and Empirical Analysis of California Juvenile Lifer Parole Decisions</w:t>
      </w:r>
      <w:r w:rsidRPr="00EF7CF2">
        <w:rPr>
          <w:sz w:val="22"/>
        </w:rPr>
        <w:t xml:space="preserve">, American Constitution Society Junior Scholars Workshop at </w:t>
      </w:r>
      <w:r w:rsidR="00620EC3">
        <w:rPr>
          <w:sz w:val="22"/>
        </w:rPr>
        <w:t>A</w:t>
      </w:r>
      <w:r w:rsidRPr="00EF7CF2">
        <w:rPr>
          <w:sz w:val="22"/>
        </w:rPr>
        <w:t>ALS 2019</w:t>
      </w:r>
    </w:p>
    <w:p w14:paraId="73AF4549" w14:textId="77777777" w:rsidR="00F37672" w:rsidRPr="00EF7CF2" w:rsidRDefault="00F37672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i/>
          <w:sz w:val="22"/>
        </w:rPr>
        <w:t>Risk Assessments at Juvenile Lifer Parole Hearings</w:t>
      </w:r>
      <w:r w:rsidRPr="00EF7CF2">
        <w:rPr>
          <w:sz w:val="22"/>
        </w:rPr>
        <w:t>, American Psychology-Law Society, 2019</w:t>
      </w:r>
    </w:p>
    <w:p w14:paraId="52CBE134" w14:textId="77777777" w:rsidR="001B7393" w:rsidRPr="00EF7CF2" w:rsidRDefault="001B7393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i/>
          <w:sz w:val="22"/>
        </w:rPr>
        <w:t xml:space="preserve">Democratizing Mercy, </w:t>
      </w:r>
      <w:proofErr w:type="spellStart"/>
      <w:r w:rsidRPr="00EF7CF2">
        <w:rPr>
          <w:sz w:val="22"/>
        </w:rPr>
        <w:t>Amintaphil</w:t>
      </w:r>
      <w:proofErr w:type="spellEnd"/>
      <w:r w:rsidRPr="00EF7CF2">
        <w:rPr>
          <w:sz w:val="22"/>
        </w:rPr>
        <w:t>: Democracy, Populism, and Truth, Boston University, 2018</w:t>
      </w:r>
    </w:p>
    <w:p w14:paraId="3FBF9B55" w14:textId="77777777" w:rsidR="001B7393" w:rsidRPr="00EF7CF2" w:rsidRDefault="001B7393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i/>
          <w:sz w:val="22"/>
        </w:rPr>
        <w:t>Juvenile Lifers and the Possibility of Parole</w:t>
      </w:r>
      <w:r w:rsidRPr="00EF7CF2">
        <w:rPr>
          <w:sz w:val="22"/>
        </w:rPr>
        <w:t>, American Society of Criminology Meeting, 2018</w:t>
      </w:r>
    </w:p>
    <w:p w14:paraId="0587E49B" w14:textId="21937ABB" w:rsidR="002B3074" w:rsidRPr="00EF7CF2" w:rsidRDefault="002B3074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i/>
          <w:sz w:val="22"/>
        </w:rPr>
        <w:t xml:space="preserve">Should I Think You’re </w:t>
      </w:r>
      <w:proofErr w:type="gramStart"/>
      <w:r w:rsidRPr="00EF7CF2">
        <w:rPr>
          <w:i/>
          <w:sz w:val="22"/>
        </w:rPr>
        <w:t>Dangerous?</w:t>
      </w:r>
      <w:r w:rsidRPr="00EF7CF2">
        <w:rPr>
          <w:sz w:val="22"/>
        </w:rPr>
        <w:t>,</w:t>
      </w:r>
      <w:proofErr w:type="gramEnd"/>
      <w:r w:rsidRPr="00EF7CF2">
        <w:rPr>
          <w:sz w:val="22"/>
        </w:rPr>
        <w:t xml:space="preserve"> Experimental Jurisprudence Workshop, Yale Law, 2017</w:t>
      </w:r>
    </w:p>
    <w:p w14:paraId="47CDD4F0" w14:textId="045DE59D" w:rsidR="00B7502C" w:rsidRPr="00EF7CF2" w:rsidRDefault="00B7502C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i/>
          <w:sz w:val="22"/>
        </w:rPr>
        <w:t xml:space="preserve">A Meaningful Opportunity for </w:t>
      </w:r>
      <w:proofErr w:type="gramStart"/>
      <w:r w:rsidRPr="00EF7CF2">
        <w:rPr>
          <w:i/>
          <w:sz w:val="22"/>
        </w:rPr>
        <w:t>Release?</w:t>
      </w:r>
      <w:r w:rsidRPr="00EF7CF2">
        <w:rPr>
          <w:sz w:val="22"/>
        </w:rPr>
        <w:t>,</w:t>
      </w:r>
      <w:proofErr w:type="gramEnd"/>
      <w:r w:rsidRPr="00EF7CF2">
        <w:rPr>
          <w:sz w:val="22"/>
        </w:rPr>
        <w:t xml:space="preserve"> </w:t>
      </w:r>
      <w:r w:rsidR="00897068" w:rsidRPr="00EF7CF2">
        <w:rPr>
          <w:sz w:val="22"/>
        </w:rPr>
        <w:t>Conf.</w:t>
      </w:r>
      <w:r w:rsidRPr="00EF7CF2">
        <w:rPr>
          <w:sz w:val="22"/>
        </w:rPr>
        <w:t xml:space="preserve"> on Empirical Legal Studies,</w:t>
      </w:r>
      <w:r w:rsidR="00C2260C" w:rsidRPr="00EF7CF2">
        <w:rPr>
          <w:sz w:val="22"/>
        </w:rPr>
        <w:t xml:space="preserve"> Cornell Law,</w:t>
      </w:r>
      <w:r w:rsidRPr="00EF7CF2">
        <w:rPr>
          <w:sz w:val="22"/>
        </w:rPr>
        <w:t xml:space="preserve"> 2017</w:t>
      </w:r>
    </w:p>
    <w:p w14:paraId="3E6ED6AD" w14:textId="77777777" w:rsidR="00B7502C" w:rsidRPr="00EF7CF2" w:rsidRDefault="00B7502C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i/>
          <w:sz w:val="22"/>
        </w:rPr>
        <w:t>Discretion and Discrimination</w:t>
      </w:r>
      <w:r w:rsidRPr="00EF7CF2">
        <w:rPr>
          <w:sz w:val="22"/>
        </w:rPr>
        <w:t xml:space="preserve">, New Directions in Legal Philosophy, </w:t>
      </w:r>
      <w:r w:rsidR="00C2260C" w:rsidRPr="00EF7CF2">
        <w:rPr>
          <w:sz w:val="22"/>
        </w:rPr>
        <w:t xml:space="preserve">All Souls College, </w:t>
      </w:r>
      <w:r w:rsidRPr="00EF7CF2">
        <w:rPr>
          <w:sz w:val="22"/>
        </w:rPr>
        <w:t>Oxford, 2017</w:t>
      </w:r>
    </w:p>
    <w:p w14:paraId="3D2E7C5F" w14:textId="771802DC" w:rsidR="00B7502C" w:rsidRPr="00EF7CF2" w:rsidRDefault="00B7502C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i/>
          <w:sz w:val="22"/>
        </w:rPr>
        <w:t>Limiting Discretion in Discretionary Release</w:t>
      </w:r>
      <w:r w:rsidRPr="00EF7CF2">
        <w:rPr>
          <w:sz w:val="22"/>
        </w:rPr>
        <w:t xml:space="preserve">, </w:t>
      </w:r>
      <w:r w:rsidR="00C2260C" w:rsidRPr="00EF7CF2">
        <w:rPr>
          <w:sz w:val="22"/>
        </w:rPr>
        <w:t>Chapel Hill</w:t>
      </w:r>
      <w:r w:rsidRPr="00EF7CF2">
        <w:rPr>
          <w:sz w:val="22"/>
        </w:rPr>
        <w:t xml:space="preserve"> Moral &amp; Political Philosophy Workshop, 2017</w:t>
      </w:r>
    </w:p>
    <w:p w14:paraId="3B6613F7" w14:textId="77777777" w:rsidR="00B7502C" w:rsidRPr="00EF7CF2" w:rsidRDefault="00B7502C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i/>
          <w:sz w:val="22"/>
        </w:rPr>
        <w:t>Reforming Criminal Law: Juvenile Sentencing and Non-Ideal Theory</w:t>
      </w:r>
      <w:r w:rsidRPr="00EF7CF2">
        <w:rPr>
          <w:sz w:val="22"/>
        </w:rPr>
        <w:t>, PPE Society Conf., 2017</w:t>
      </w:r>
    </w:p>
    <w:p w14:paraId="429DAC4A" w14:textId="1527B6E6" w:rsidR="00B7502C" w:rsidRPr="00EF7CF2" w:rsidRDefault="00B7502C" w:rsidP="00582984">
      <w:pPr>
        <w:spacing w:after="0" w:line="240" w:lineRule="auto"/>
        <w:ind w:left="720" w:hanging="360"/>
        <w:rPr>
          <w:sz w:val="22"/>
        </w:rPr>
      </w:pPr>
      <w:r w:rsidRPr="00EF7CF2">
        <w:rPr>
          <w:i/>
          <w:sz w:val="22"/>
        </w:rPr>
        <w:t>Incarceration as Transformative Experience</w:t>
      </w:r>
      <w:r w:rsidRPr="00EF7CF2">
        <w:rPr>
          <w:sz w:val="22"/>
        </w:rPr>
        <w:t>, Philosophy &amp; Mass Incarceration Conf., Yale</w:t>
      </w:r>
      <w:r w:rsidR="00C2260C" w:rsidRPr="00EF7CF2">
        <w:rPr>
          <w:sz w:val="22"/>
        </w:rPr>
        <w:t xml:space="preserve"> University</w:t>
      </w:r>
      <w:r w:rsidRPr="00EF7CF2">
        <w:rPr>
          <w:sz w:val="22"/>
        </w:rPr>
        <w:t>, 2017</w:t>
      </w:r>
    </w:p>
    <w:p w14:paraId="07DFF5D9" w14:textId="2FA060EF" w:rsidR="00B7502C" w:rsidRPr="00582984" w:rsidRDefault="00270416" w:rsidP="00270416">
      <w:pPr>
        <w:spacing w:after="0" w:line="240" w:lineRule="auto"/>
        <w:rPr>
          <w:sz w:val="22"/>
        </w:rPr>
      </w:pPr>
      <w:r w:rsidRPr="00582984">
        <w:rPr>
          <w:sz w:val="22"/>
        </w:rPr>
        <w:tab/>
      </w:r>
      <w:r w:rsidRPr="00582984">
        <w:rPr>
          <w:sz w:val="22"/>
        </w:rPr>
        <w:tab/>
      </w:r>
      <w:r w:rsidRPr="00582984">
        <w:rPr>
          <w:sz w:val="22"/>
        </w:rPr>
        <w:tab/>
      </w:r>
      <w:r w:rsidR="00B7502C" w:rsidRPr="00582984">
        <w:rPr>
          <w:sz w:val="22"/>
        </w:rPr>
        <w:tab/>
      </w:r>
      <w:r w:rsidR="00B7502C" w:rsidRPr="00582984">
        <w:rPr>
          <w:sz w:val="22"/>
        </w:rPr>
        <w:tab/>
      </w:r>
      <w:r w:rsidR="00B7502C" w:rsidRPr="00582984">
        <w:rPr>
          <w:sz w:val="22"/>
        </w:rPr>
        <w:tab/>
      </w:r>
    </w:p>
    <w:p w14:paraId="1AAC671A" w14:textId="1C15FBDA" w:rsidR="00C02FE2" w:rsidRPr="00582984" w:rsidRDefault="00C02FE2" w:rsidP="00C02FE2">
      <w:pPr>
        <w:pStyle w:val="Heading1"/>
        <w:pBdr>
          <w:bottom w:val="single" w:sz="12" w:space="1" w:color="auto"/>
        </w:pBdr>
        <w:spacing w:before="0"/>
      </w:pPr>
      <w:r>
        <w:t>GRANTS</w:t>
      </w:r>
    </w:p>
    <w:p w14:paraId="761CFF14" w14:textId="77777777" w:rsidR="00C02FE2" w:rsidRDefault="00C02FE2" w:rsidP="00C02FE2">
      <w:pPr>
        <w:spacing w:after="0" w:line="240" w:lineRule="auto"/>
        <w:rPr>
          <w:bCs/>
        </w:rPr>
      </w:pPr>
      <w:r>
        <w:rPr>
          <w:b/>
        </w:rPr>
        <w:t>Oregon Humanities Center Fellowship</w:t>
      </w:r>
      <w:r w:rsidRPr="00EF7CF2">
        <w:rPr>
          <w:bCs/>
        </w:rPr>
        <w:t>, 2021</w:t>
      </w:r>
      <w:r>
        <w:rPr>
          <w:bCs/>
        </w:rPr>
        <w:t xml:space="preserve"> </w:t>
      </w:r>
    </w:p>
    <w:p w14:paraId="7E185B8C" w14:textId="763A45E3" w:rsidR="00411B25" w:rsidRDefault="003636DC" w:rsidP="00C02FE2">
      <w:pPr>
        <w:spacing w:after="0" w:line="240" w:lineRule="auto"/>
        <w:rPr>
          <w:b/>
        </w:rPr>
      </w:pPr>
      <w:r w:rsidRPr="003636DC">
        <w:rPr>
          <w:b/>
        </w:rPr>
        <w:t>State Law Research Initiative Grant</w:t>
      </w:r>
      <w:r w:rsidRPr="003636DC">
        <w:rPr>
          <w:bCs/>
        </w:rPr>
        <w:t>,</w:t>
      </w:r>
      <w:r>
        <w:rPr>
          <w:bCs/>
        </w:rPr>
        <w:t xml:space="preserve"> 2020</w:t>
      </w:r>
    </w:p>
    <w:p w14:paraId="2E3C6377" w14:textId="38DFFCFE" w:rsidR="00411B25" w:rsidRPr="00582984" w:rsidRDefault="00321097" w:rsidP="00411B25">
      <w:pPr>
        <w:spacing w:after="0" w:line="240" w:lineRule="auto"/>
      </w:pPr>
      <w:r w:rsidRPr="00582984">
        <w:rPr>
          <w:b/>
        </w:rPr>
        <w:t>Soros Justice Fellow</w:t>
      </w:r>
      <w:r w:rsidR="00411B25">
        <w:rPr>
          <w:b/>
        </w:rPr>
        <w:t>ship</w:t>
      </w:r>
      <w:r w:rsidRPr="00582984">
        <w:rPr>
          <w:b/>
        </w:rPr>
        <w:t xml:space="preserve">, </w:t>
      </w:r>
      <w:r w:rsidR="00411B25" w:rsidRPr="00582984">
        <w:rPr>
          <w:b/>
        </w:rPr>
        <w:t>USC Post-Conviction Justice Project</w:t>
      </w:r>
      <w:r w:rsidR="00411B25" w:rsidRPr="00582984">
        <w:t xml:space="preserve">, 2014 – 2016 </w:t>
      </w:r>
      <w:r w:rsidR="00411B25">
        <w:t>(Los Angeles, CA)</w:t>
      </w:r>
    </w:p>
    <w:p w14:paraId="6D78F09F" w14:textId="518A0B59" w:rsidR="00C02FE2" w:rsidRPr="00321097" w:rsidRDefault="00411B25" w:rsidP="00411B25">
      <w:pPr>
        <w:spacing w:after="0" w:line="240" w:lineRule="auto"/>
        <w:ind w:left="360"/>
        <w:rPr>
          <w:sz w:val="22"/>
        </w:rPr>
      </w:pPr>
      <w:r w:rsidRPr="00582984">
        <w:rPr>
          <w:sz w:val="22"/>
        </w:rPr>
        <w:t xml:space="preserve">Research, advocacy, and in-prison education </w:t>
      </w:r>
      <w:r>
        <w:rPr>
          <w:sz w:val="22"/>
        </w:rPr>
        <w:t>for</w:t>
      </w:r>
      <w:r w:rsidRPr="00582984">
        <w:rPr>
          <w:sz w:val="22"/>
        </w:rPr>
        <w:t xml:space="preserve"> people serving life sentences for juvenile convictions. </w:t>
      </w:r>
      <w:r>
        <w:rPr>
          <w:sz w:val="22"/>
        </w:rPr>
        <w:t xml:space="preserve">Host organization: USC Post-Conviction Justice Project </w:t>
      </w:r>
    </w:p>
    <w:p w14:paraId="37AD9EA8" w14:textId="77777777" w:rsidR="00C02FE2" w:rsidRDefault="00C02FE2" w:rsidP="00270416">
      <w:pPr>
        <w:pStyle w:val="Heading1"/>
        <w:pBdr>
          <w:bottom w:val="single" w:sz="12" w:space="1" w:color="auto"/>
        </w:pBdr>
        <w:spacing w:before="0"/>
      </w:pPr>
    </w:p>
    <w:p w14:paraId="35E72F58" w14:textId="53B3E6E4" w:rsidR="00B7502C" w:rsidRPr="00582984" w:rsidRDefault="00B7502C" w:rsidP="00270416">
      <w:pPr>
        <w:pStyle w:val="Heading1"/>
        <w:pBdr>
          <w:bottom w:val="single" w:sz="12" w:space="1" w:color="auto"/>
        </w:pBdr>
        <w:spacing w:before="0"/>
      </w:pPr>
      <w:r w:rsidRPr="00582984">
        <w:t>TEACHING EXPERIENCE</w:t>
      </w:r>
    </w:p>
    <w:p w14:paraId="63629140" w14:textId="4950CFB2" w:rsidR="00270416" w:rsidRPr="003E7254" w:rsidRDefault="00270416" w:rsidP="00B7502C">
      <w:pPr>
        <w:spacing w:after="0" w:line="240" w:lineRule="auto"/>
        <w:rPr>
          <w:b/>
          <w:sz w:val="22"/>
        </w:rPr>
      </w:pPr>
      <w:r w:rsidRPr="003E7254">
        <w:rPr>
          <w:b/>
          <w:sz w:val="22"/>
        </w:rPr>
        <w:t xml:space="preserve">University of Oregon </w:t>
      </w:r>
      <w:r w:rsidRPr="003E7254">
        <w:rPr>
          <w:sz w:val="22"/>
        </w:rPr>
        <w:t>(Fall 2018 – present)</w:t>
      </w:r>
    </w:p>
    <w:p w14:paraId="5E898F7B" w14:textId="45183EA3" w:rsidR="00270416" w:rsidRPr="003E7254" w:rsidRDefault="00270416" w:rsidP="00270416">
      <w:pPr>
        <w:spacing w:after="0" w:line="240" w:lineRule="auto"/>
        <w:ind w:left="360"/>
        <w:rPr>
          <w:iCs/>
          <w:sz w:val="22"/>
        </w:rPr>
      </w:pPr>
      <w:r w:rsidRPr="003E7254">
        <w:rPr>
          <w:iCs/>
          <w:sz w:val="22"/>
        </w:rPr>
        <w:t xml:space="preserve">Criminal Law </w:t>
      </w:r>
    </w:p>
    <w:p w14:paraId="043F061A" w14:textId="38AC85F2" w:rsidR="001F3FC8" w:rsidRPr="003E7254" w:rsidRDefault="00247AF7" w:rsidP="001F3FC8">
      <w:pPr>
        <w:spacing w:after="0" w:line="240" w:lineRule="auto"/>
        <w:ind w:left="360"/>
        <w:rPr>
          <w:iCs/>
          <w:sz w:val="22"/>
        </w:rPr>
      </w:pPr>
      <w:r w:rsidRPr="003E7254">
        <w:rPr>
          <w:iCs/>
          <w:sz w:val="22"/>
        </w:rPr>
        <w:t>Advanced Appellate Advocacy</w:t>
      </w:r>
    </w:p>
    <w:p w14:paraId="602D6F83" w14:textId="6E188F7E" w:rsidR="00E85398" w:rsidRPr="003E7254" w:rsidRDefault="00E85398" w:rsidP="001F3FC8">
      <w:pPr>
        <w:spacing w:after="0" w:line="240" w:lineRule="auto"/>
        <w:ind w:left="360"/>
        <w:rPr>
          <w:iCs/>
          <w:sz w:val="22"/>
        </w:rPr>
      </w:pPr>
      <w:r w:rsidRPr="003E7254">
        <w:rPr>
          <w:iCs/>
          <w:sz w:val="22"/>
        </w:rPr>
        <w:t>Sentencing and Corrections</w:t>
      </w:r>
    </w:p>
    <w:p w14:paraId="71F1D00E" w14:textId="6960DBBB" w:rsidR="00E85398" w:rsidRPr="003E7254" w:rsidRDefault="00E85398" w:rsidP="00E85398">
      <w:pPr>
        <w:spacing w:after="0" w:line="240" w:lineRule="auto"/>
        <w:ind w:left="360"/>
        <w:rPr>
          <w:iCs/>
          <w:sz w:val="22"/>
        </w:rPr>
      </w:pPr>
      <w:r w:rsidRPr="003E7254">
        <w:rPr>
          <w:iCs/>
          <w:sz w:val="22"/>
        </w:rPr>
        <w:t>Introduction to Criminal Law</w:t>
      </w:r>
      <w:r w:rsidRPr="003E7254">
        <w:rPr>
          <w:iCs/>
          <w:sz w:val="22"/>
        </w:rPr>
        <w:t xml:space="preserve"> (Undergraduate)</w:t>
      </w:r>
    </w:p>
    <w:p w14:paraId="410923E6" w14:textId="4E379160" w:rsidR="00A704DA" w:rsidRPr="003E7254" w:rsidRDefault="00A704DA" w:rsidP="001F3FC8">
      <w:pPr>
        <w:spacing w:after="0" w:line="240" w:lineRule="auto"/>
        <w:ind w:left="360"/>
        <w:rPr>
          <w:iCs/>
          <w:sz w:val="22"/>
        </w:rPr>
      </w:pPr>
      <w:r w:rsidRPr="003E7254">
        <w:rPr>
          <w:iCs/>
          <w:sz w:val="22"/>
        </w:rPr>
        <w:t>Mercy and the Rule of Law (</w:t>
      </w:r>
      <w:r w:rsidR="00E85398" w:rsidRPr="003E7254">
        <w:rPr>
          <w:iCs/>
          <w:sz w:val="22"/>
        </w:rPr>
        <w:t xml:space="preserve">Undergraduate </w:t>
      </w:r>
      <w:r w:rsidRPr="003E7254">
        <w:rPr>
          <w:iCs/>
          <w:sz w:val="22"/>
        </w:rPr>
        <w:t>Inside-Out seminar</w:t>
      </w:r>
      <w:r w:rsidR="00C12F71" w:rsidRPr="003E7254">
        <w:rPr>
          <w:iCs/>
          <w:sz w:val="22"/>
        </w:rPr>
        <w:t xml:space="preserve"> </w:t>
      </w:r>
      <w:r w:rsidR="00624A73" w:rsidRPr="003E7254">
        <w:rPr>
          <w:iCs/>
          <w:sz w:val="22"/>
        </w:rPr>
        <w:t>taught in prison</w:t>
      </w:r>
      <w:r w:rsidR="008C46A1" w:rsidRPr="003E7254">
        <w:rPr>
          <w:iCs/>
          <w:sz w:val="22"/>
        </w:rPr>
        <w:t>)</w:t>
      </w:r>
    </w:p>
    <w:p w14:paraId="01100E93" w14:textId="765E315E" w:rsidR="00B7502C" w:rsidRPr="003E7254" w:rsidRDefault="00B7502C" w:rsidP="00B7502C">
      <w:pPr>
        <w:spacing w:after="0" w:line="240" w:lineRule="auto"/>
        <w:rPr>
          <w:b/>
          <w:iCs/>
          <w:sz w:val="22"/>
        </w:rPr>
      </w:pPr>
      <w:r w:rsidRPr="003E7254">
        <w:rPr>
          <w:b/>
          <w:iCs/>
          <w:sz w:val="22"/>
        </w:rPr>
        <w:t>Yale Law School</w:t>
      </w:r>
      <w:r w:rsidR="00270416" w:rsidRPr="003E7254">
        <w:rPr>
          <w:b/>
          <w:iCs/>
          <w:sz w:val="22"/>
        </w:rPr>
        <w:t xml:space="preserve"> </w:t>
      </w:r>
      <w:r w:rsidR="00270416" w:rsidRPr="003E7254">
        <w:rPr>
          <w:iCs/>
          <w:sz w:val="22"/>
        </w:rPr>
        <w:t>(2017-2018)</w:t>
      </w:r>
    </w:p>
    <w:p w14:paraId="600BDB71" w14:textId="561F9A9F" w:rsidR="00B7502C" w:rsidRPr="003E7254" w:rsidRDefault="00B7502C" w:rsidP="00B7502C">
      <w:pPr>
        <w:spacing w:after="0" w:line="240" w:lineRule="auto"/>
        <w:ind w:left="540" w:hanging="180"/>
        <w:rPr>
          <w:iCs/>
          <w:sz w:val="22"/>
        </w:rPr>
      </w:pPr>
      <w:r w:rsidRPr="003E7254">
        <w:rPr>
          <w:iCs/>
          <w:sz w:val="22"/>
        </w:rPr>
        <w:t xml:space="preserve">Imprisoned, with Judith </w:t>
      </w:r>
      <w:r w:rsidR="00E012E1" w:rsidRPr="003E7254">
        <w:rPr>
          <w:iCs/>
          <w:sz w:val="22"/>
        </w:rPr>
        <w:t xml:space="preserve">Resnik, A.T. Wall, and Anna </w:t>
      </w:r>
      <w:proofErr w:type="spellStart"/>
      <w:r w:rsidR="00E012E1" w:rsidRPr="003E7254">
        <w:rPr>
          <w:iCs/>
          <w:sz w:val="22"/>
        </w:rPr>
        <w:t>Van</w:t>
      </w:r>
      <w:r w:rsidR="00270416" w:rsidRPr="003E7254">
        <w:rPr>
          <w:iCs/>
          <w:sz w:val="22"/>
        </w:rPr>
        <w:t>Cleave</w:t>
      </w:r>
      <w:proofErr w:type="spellEnd"/>
    </w:p>
    <w:p w14:paraId="41EE672D" w14:textId="157BABE5" w:rsidR="00B7502C" w:rsidRPr="003E7254" w:rsidRDefault="00C2260C" w:rsidP="0009453A">
      <w:pPr>
        <w:spacing w:after="0" w:line="240" w:lineRule="auto"/>
        <w:ind w:left="720" w:hanging="360"/>
        <w:rPr>
          <w:iCs/>
          <w:sz w:val="22"/>
        </w:rPr>
      </w:pPr>
      <w:r w:rsidRPr="003E7254">
        <w:rPr>
          <w:iCs/>
          <w:sz w:val="22"/>
        </w:rPr>
        <w:t>Rationing Access to Justice in Democracies: Fees, Fines, and Bail</w:t>
      </w:r>
      <w:r w:rsidR="00B7502C" w:rsidRPr="003E7254">
        <w:rPr>
          <w:iCs/>
          <w:sz w:val="22"/>
        </w:rPr>
        <w:t xml:space="preserve">, </w:t>
      </w:r>
      <w:r w:rsidR="00E012E1" w:rsidRPr="003E7254">
        <w:rPr>
          <w:iCs/>
          <w:sz w:val="22"/>
        </w:rPr>
        <w:t xml:space="preserve">with Judith Resnik and Anna </w:t>
      </w:r>
      <w:proofErr w:type="spellStart"/>
      <w:r w:rsidR="00E012E1" w:rsidRPr="003E7254">
        <w:rPr>
          <w:iCs/>
          <w:sz w:val="22"/>
        </w:rPr>
        <w:t>Van</w:t>
      </w:r>
      <w:r w:rsidR="00B7502C" w:rsidRPr="003E7254">
        <w:rPr>
          <w:iCs/>
          <w:sz w:val="22"/>
        </w:rPr>
        <w:t>Cleave</w:t>
      </w:r>
      <w:proofErr w:type="spellEnd"/>
    </w:p>
    <w:p w14:paraId="71F90894" w14:textId="7E58160B" w:rsidR="00B7502C" w:rsidRPr="003E7254" w:rsidRDefault="00B7502C" w:rsidP="00B7502C">
      <w:pPr>
        <w:spacing w:after="0" w:line="240" w:lineRule="auto"/>
        <w:rPr>
          <w:b/>
          <w:iCs/>
          <w:sz w:val="22"/>
        </w:rPr>
      </w:pPr>
      <w:r w:rsidRPr="003E7254">
        <w:rPr>
          <w:b/>
          <w:iCs/>
          <w:sz w:val="22"/>
        </w:rPr>
        <w:t>UNC-Chapel Hill</w:t>
      </w:r>
      <w:r w:rsidR="00270416" w:rsidRPr="003E7254">
        <w:rPr>
          <w:b/>
          <w:iCs/>
          <w:sz w:val="22"/>
        </w:rPr>
        <w:t xml:space="preserve"> </w:t>
      </w:r>
      <w:r w:rsidR="00270416" w:rsidRPr="003E7254">
        <w:rPr>
          <w:iCs/>
          <w:sz w:val="22"/>
        </w:rPr>
        <w:t>(2008-2009)</w:t>
      </w:r>
    </w:p>
    <w:p w14:paraId="79CB10CB" w14:textId="447E1EDF" w:rsidR="00B7502C" w:rsidRPr="003E7254" w:rsidRDefault="00B7502C" w:rsidP="00B7502C">
      <w:pPr>
        <w:spacing w:after="0" w:line="240" w:lineRule="auto"/>
        <w:ind w:left="360"/>
        <w:rPr>
          <w:iCs/>
          <w:sz w:val="22"/>
        </w:rPr>
      </w:pPr>
      <w:r w:rsidRPr="003E7254">
        <w:rPr>
          <w:iCs/>
          <w:sz w:val="22"/>
        </w:rPr>
        <w:t>Morality and Law</w:t>
      </w:r>
      <w:r w:rsidR="000F6A73" w:rsidRPr="003E7254">
        <w:rPr>
          <w:iCs/>
          <w:sz w:val="22"/>
        </w:rPr>
        <w:t>, introduction</w:t>
      </w:r>
      <w:r w:rsidRPr="003E7254">
        <w:rPr>
          <w:iCs/>
          <w:sz w:val="22"/>
        </w:rPr>
        <w:t xml:space="preserve"> to philosophy of law, with units on equality and punishment</w:t>
      </w:r>
    </w:p>
    <w:p w14:paraId="7E5045D6" w14:textId="35733112" w:rsidR="00B7502C" w:rsidRPr="003E7254" w:rsidRDefault="00B7502C" w:rsidP="00B7502C">
      <w:pPr>
        <w:spacing w:after="0" w:line="240" w:lineRule="auto"/>
        <w:ind w:left="360"/>
        <w:rPr>
          <w:iCs/>
          <w:sz w:val="22"/>
        </w:rPr>
      </w:pPr>
      <w:r w:rsidRPr="003E7254">
        <w:rPr>
          <w:iCs/>
          <w:sz w:val="22"/>
        </w:rPr>
        <w:t>Bioethics</w:t>
      </w:r>
      <w:r w:rsidR="000F6A73" w:rsidRPr="003E7254">
        <w:rPr>
          <w:iCs/>
          <w:sz w:val="22"/>
        </w:rPr>
        <w:t>, introduction</w:t>
      </w:r>
      <w:r w:rsidRPr="003E7254">
        <w:rPr>
          <w:iCs/>
          <w:sz w:val="22"/>
        </w:rPr>
        <w:t xml:space="preserve"> to ethical theory, with units on abortion, euthanasia, research ethics</w:t>
      </w:r>
    </w:p>
    <w:p w14:paraId="7FD8B80F" w14:textId="3AB430A3" w:rsidR="001F3FC8" w:rsidRPr="003E7254" w:rsidRDefault="00B7502C" w:rsidP="000F014C">
      <w:pPr>
        <w:spacing w:after="0" w:line="240" w:lineRule="auto"/>
        <w:rPr>
          <w:b/>
          <w:iCs/>
          <w:sz w:val="22"/>
        </w:rPr>
      </w:pPr>
      <w:r w:rsidRPr="003E7254">
        <w:rPr>
          <w:b/>
          <w:iCs/>
          <w:sz w:val="22"/>
        </w:rPr>
        <w:t>In Prisons</w:t>
      </w:r>
    </w:p>
    <w:p w14:paraId="14B47F2F" w14:textId="5EEC94E0" w:rsidR="00B7502C" w:rsidRPr="003E7254" w:rsidRDefault="001F3FC8" w:rsidP="0009453A">
      <w:pPr>
        <w:spacing w:after="0" w:line="240" w:lineRule="auto"/>
        <w:ind w:left="720" w:hanging="360"/>
        <w:rPr>
          <w:iCs/>
          <w:sz w:val="22"/>
        </w:rPr>
      </w:pPr>
      <w:r w:rsidRPr="003E7254">
        <w:rPr>
          <w:iCs/>
          <w:sz w:val="22"/>
        </w:rPr>
        <w:t>Co-taught</w:t>
      </w:r>
      <w:r w:rsidR="000D1383" w:rsidRPr="003E7254">
        <w:rPr>
          <w:iCs/>
          <w:sz w:val="22"/>
        </w:rPr>
        <w:t xml:space="preserve"> seminar</w:t>
      </w:r>
      <w:r w:rsidR="00B7502C" w:rsidRPr="003E7254">
        <w:rPr>
          <w:iCs/>
          <w:sz w:val="22"/>
        </w:rPr>
        <w:t xml:space="preserve"> Stanford graduate stude</w:t>
      </w:r>
      <w:r w:rsidR="000F6A73" w:rsidRPr="003E7254">
        <w:rPr>
          <w:iCs/>
          <w:sz w:val="22"/>
        </w:rPr>
        <w:t xml:space="preserve">nts at San Quentin State Prison, </w:t>
      </w:r>
      <w:r w:rsidR="00B7502C" w:rsidRPr="003E7254">
        <w:rPr>
          <w:iCs/>
          <w:sz w:val="22"/>
        </w:rPr>
        <w:t>Democracy and Incarceration</w:t>
      </w:r>
      <w:r w:rsidR="000F6A73" w:rsidRPr="003E7254">
        <w:rPr>
          <w:iCs/>
          <w:sz w:val="22"/>
        </w:rPr>
        <w:t xml:space="preserve">, 2012, and </w:t>
      </w:r>
      <w:r w:rsidR="00B7502C" w:rsidRPr="003E7254">
        <w:rPr>
          <w:iCs/>
          <w:sz w:val="22"/>
        </w:rPr>
        <w:t xml:space="preserve">International Perspectives on Mass Incarceration, 2013 </w:t>
      </w:r>
    </w:p>
    <w:p w14:paraId="6B7FE3DF" w14:textId="77777777" w:rsidR="00B7502C" w:rsidRPr="003E7254" w:rsidRDefault="00B7502C" w:rsidP="0009453A">
      <w:pPr>
        <w:spacing w:after="0" w:line="240" w:lineRule="auto"/>
        <w:ind w:left="720" w:hanging="360"/>
        <w:rPr>
          <w:iCs/>
          <w:sz w:val="22"/>
        </w:rPr>
      </w:pPr>
      <w:r w:rsidRPr="003E7254">
        <w:rPr>
          <w:iCs/>
          <w:sz w:val="22"/>
        </w:rPr>
        <w:t>Philosophy Discussion Group Leader, C.A. Dillon Youth Development Center, North Carolina Department of Juvenile Justice, 2007, 2009, 2010</w:t>
      </w:r>
    </w:p>
    <w:p w14:paraId="525AE95A" w14:textId="77777777" w:rsidR="00771242" w:rsidRPr="00E85398" w:rsidRDefault="00771242">
      <w:pPr>
        <w:rPr>
          <w:rFonts w:eastAsiaTheme="majorEastAsia" w:cstheme="majorBidi"/>
          <w:b/>
          <w:iCs/>
          <w:sz w:val="26"/>
          <w:szCs w:val="32"/>
        </w:rPr>
      </w:pPr>
      <w:r w:rsidRPr="00E85398">
        <w:rPr>
          <w:iCs/>
        </w:rPr>
        <w:br w:type="page"/>
      </w:r>
    </w:p>
    <w:p w14:paraId="3204AC1D" w14:textId="77777777" w:rsidR="000E27DA" w:rsidRDefault="000E27DA" w:rsidP="000E27DA">
      <w:pPr>
        <w:pStyle w:val="Heading1"/>
        <w:pBdr>
          <w:bottom w:val="single" w:sz="12" w:space="1" w:color="auto"/>
        </w:pBdr>
      </w:pPr>
      <w:r>
        <w:lastRenderedPageBreak/>
        <w:t>SERVICE ON ADACEMIC COMMITTEES</w:t>
      </w:r>
    </w:p>
    <w:p w14:paraId="74464DAE" w14:textId="0D0F2EC4" w:rsidR="000E27DA" w:rsidRPr="003E7254" w:rsidRDefault="000E27DA" w:rsidP="000E27DA">
      <w:pPr>
        <w:spacing w:after="0" w:line="240" w:lineRule="auto"/>
        <w:rPr>
          <w:bCs/>
        </w:rPr>
      </w:pPr>
      <w:r w:rsidRPr="003E7254">
        <w:rPr>
          <w:bCs/>
        </w:rPr>
        <w:t>Appointments Committee, 20</w:t>
      </w:r>
      <w:r w:rsidR="00B16D6A" w:rsidRPr="003E7254">
        <w:rPr>
          <w:bCs/>
        </w:rPr>
        <w:t>22</w:t>
      </w:r>
      <w:r w:rsidRPr="003E7254">
        <w:rPr>
          <w:bCs/>
        </w:rPr>
        <w:t xml:space="preserve"> – 202</w:t>
      </w:r>
      <w:r w:rsidR="00B16D6A" w:rsidRPr="003E7254">
        <w:rPr>
          <w:bCs/>
        </w:rPr>
        <w:t>4</w:t>
      </w:r>
      <w:r w:rsidRPr="003E7254">
        <w:rPr>
          <w:bCs/>
        </w:rPr>
        <w:t xml:space="preserve"> </w:t>
      </w:r>
    </w:p>
    <w:p w14:paraId="481F0FA3" w14:textId="24996E3F" w:rsidR="000E27DA" w:rsidRPr="003E7254" w:rsidRDefault="00B16D6A" w:rsidP="000E27DA">
      <w:pPr>
        <w:tabs>
          <w:tab w:val="left" w:pos="360"/>
        </w:tabs>
        <w:spacing w:after="0" w:line="240" w:lineRule="auto"/>
        <w:rPr>
          <w:bCs/>
        </w:rPr>
      </w:pPr>
      <w:r w:rsidRPr="003E7254">
        <w:rPr>
          <w:bCs/>
        </w:rPr>
        <w:t xml:space="preserve">Diversity, Equity, and Inclusion Committee, </w:t>
      </w:r>
      <w:r w:rsidR="0086757B" w:rsidRPr="003E7254">
        <w:rPr>
          <w:bCs/>
        </w:rPr>
        <w:t xml:space="preserve">2021-2022, </w:t>
      </w:r>
      <w:r w:rsidR="00681724" w:rsidRPr="003E7254">
        <w:rPr>
          <w:bCs/>
        </w:rPr>
        <w:t>2018-2019</w:t>
      </w:r>
    </w:p>
    <w:p w14:paraId="7271881D" w14:textId="28B8D62C" w:rsidR="000E27DA" w:rsidRPr="003E7254" w:rsidRDefault="00813574" w:rsidP="000E27DA">
      <w:pPr>
        <w:tabs>
          <w:tab w:val="left" w:pos="360"/>
        </w:tabs>
        <w:spacing w:after="0" w:line="240" w:lineRule="auto"/>
        <w:rPr>
          <w:bCs/>
        </w:rPr>
      </w:pPr>
      <w:r w:rsidRPr="003E7254">
        <w:rPr>
          <w:bCs/>
        </w:rPr>
        <w:t>Curriculum Committee</w:t>
      </w:r>
      <w:r w:rsidR="00560AD4" w:rsidRPr="003E7254">
        <w:rPr>
          <w:bCs/>
        </w:rPr>
        <w:t>, 2019-2020</w:t>
      </w:r>
    </w:p>
    <w:p w14:paraId="2455CBE3" w14:textId="08372775" w:rsidR="00B7502C" w:rsidRPr="00582984" w:rsidRDefault="00B7502C" w:rsidP="00ED3949">
      <w:pPr>
        <w:pStyle w:val="Heading1"/>
        <w:pBdr>
          <w:bottom w:val="single" w:sz="12" w:space="1" w:color="auto"/>
        </w:pBdr>
      </w:pPr>
      <w:r w:rsidRPr="00582984">
        <w:t xml:space="preserve">LEGAL </w:t>
      </w:r>
      <w:r w:rsidR="003860AB">
        <w:t>SERVICE AND EMPLOYMENT</w:t>
      </w:r>
    </w:p>
    <w:p w14:paraId="21BBCE54" w14:textId="7289179C" w:rsidR="00430504" w:rsidRPr="00582984" w:rsidRDefault="00430504" w:rsidP="00430504">
      <w:pPr>
        <w:spacing w:after="0" w:line="240" w:lineRule="auto"/>
        <w:rPr>
          <w:bCs/>
        </w:rPr>
      </w:pPr>
      <w:r w:rsidRPr="00582984">
        <w:rPr>
          <w:b/>
        </w:rPr>
        <w:t>Commissioner, Oregon Public Defense Services Commission</w:t>
      </w:r>
      <w:r w:rsidRPr="00582984">
        <w:rPr>
          <w:bCs/>
        </w:rPr>
        <w:t>, 2019 – 2020</w:t>
      </w:r>
      <w:r w:rsidR="00AA6CFD">
        <w:rPr>
          <w:bCs/>
        </w:rPr>
        <w:t xml:space="preserve"> (Salem, OR)</w:t>
      </w:r>
      <w:r w:rsidRPr="00582984">
        <w:rPr>
          <w:bCs/>
        </w:rPr>
        <w:t xml:space="preserve"> </w:t>
      </w:r>
    </w:p>
    <w:p w14:paraId="0A7B9045" w14:textId="1F2E5423" w:rsidR="00B7502C" w:rsidRPr="00582984" w:rsidRDefault="00B7502C" w:rsidP="00B7502C">
      <w:pPr>
        <w:tabs>
          <w:tab w:val="left" w:pos="360"/>
        </w:tabs>
        <w:spacing w:after="0" w:line="240" w:lineRule="auto"/>
      </w:pPr>
      <w:r w:rsidRPr="00582984">
        <w:rPr>
          <w:b/>
        </w:rPr>
        <w:t>Pro bono attorney</w:t>
      </w:r>
      <w:r w:rsidRPr="00582984">
        <w:t xml:space="preserve">, 2015-present </w:t>
      </w:r>
    </w:p>
    <w:p w14:paraId="415A6183" w14:textId="773F0BAC" w:rsidR="00B7502C" w:rsidRPr="00582984" w:rsidRDefault="00B7502C" w:rsidP="00B7502C">
      <w:pPr>
        <w:tabs>
          <w:tab w:val="left" w:pos="360"/>
        </w:tabs>
        <w:spacing w:after="0" w:line="240" w:lineRule="auto"/>
        <w:rPr>
          <w:sz w:val="22"/>
        </w:rPr>
      </w:pPr>
      <w:r w:rsidRPr="00582984">
        <w:tab/>
      </w:r>
      <w:r w:rsidRPr="00582984">
        <w:rPr>
          <w:sz w:val="22"/>
        </w:rPr>
        <w:t>Amicus brief and appellate briefs on juvenile life sentences; direct r</w:t>
      </w:r>
      <w:r w:rsidR="000F6A73" w:rsidRPr="00582984">
        <w:rPr>
          <w:sz w:val="22"/>
        </w:rPr>
        <w:t>epresentation at parole hearing</w:t>
      </w:r>
    </w:p>
    <w:p w14:paraId="435BAC24" w14:textId="77777777" w:rsidR="00B7502C" w:rsidRPr="00582984" w:rsidRDefault="00B7502C" w:rsidP="00B7502C">
      <w:pPr>
        <w:tabs>
          <w:tab w:val="left" w:pos="360"/>
        </w:tabs>
        <w:spacing w:after="0" w:line="240" w:lineRule="auto"/>
      </w:pPr>
      <w:r w:rsidRPr="00582984">
        <w:rPr>
          <w:b/>
        </w:rPr>
        <w:t>Massachusetts Supreme Judicial Court</w:t>
      </w:r>
      <w:r w:rsidRPr="00582984">
        <w:t>, 2013 – 2014 (Boston, MA)</w:t>
      </w:r>
    </w:p>
    <w:p w14:paraId="2EE7BAD8" w14:textId="0F37AEA8" w:rsidR="00B7502C" w:rsidRPr="00582984" w:rsidRDefault="00B7502C" w:rsidP="00B7502C">
      <w:pPr>
        <w:tabs>
          <w:tab w:val="left" w:pos="360"/>
        </w:tabs>
        <w:spacing w:after="0" w:line="240" w:lineRule="auto"/>
        <w:rPr>
          <w:sz w:val="22"/>
        </w:rPr>
      </w:pPr>
      <w:r w:rsidRPr="00582984">
        <w:tab/>
      </w:r>
      <w:r w:rsidRPr="00582984">
        <w:rPr>
          <w:sz w:val="22"/>
        </w:rPr>
        <w:t xml:space="preserve">Law clerk for </w:t>
      </w:r>
      <w:r w:rsidR="00246C20" w:rsidRPr="00582984">
        <w:rPr>
          <w:sz w:val="22"/>
        </w:rPr>
        <w:t>the Honorable</w:t>
      </w:r>
      <w:r w:rsidRPr="00582984">
        <w:rPr>
          <w:sz w:val="22"/>
        </w:rPr>
        <w:t xml:space="preserve"> Fernande Duffly</w:t>
      </w:r>
      <w:r w:rsidR="00246C20" w:rsidRPr="00582984">
        <w:rPr>
          <w:sz w:val="22"/>
        </w:rPr>
        <w:t>, retired Associate Justice</w:t>
      </w:r>
    </w:p>
    <w:p w14:paraId="0AF7BB2D" w14:textId="77777777" w:rsidR="00B7502C" w:rsidRPr="00582984" w:rsidRDefault="00B7502C" w:rsidP="00B7502C">
      <w:pPr>
        <w:tabs>
          <w:tab w:val="left" w:pos="360"/>
        </w:tabs>
        <w:spacing w:after="0" w:line="240" w:lineRule="auto"/>
      </w:pPr>
      <w:r w:rsidRPr="00582984">
        <w:rPr>
          <w:b/>
        </w:rPr>
        <w:t>Sullivan &amp; Cromwell, LLC</w:t>
      </w:r>
      <w:r w:rsidRPr="00582984">
        <w:t xml:space="preserve">, June – </w:t>
      </w:r>
      <w:proofErr w:type="gramStart"/>
      <w:r w:rsidRPr="00582984">
        <w:t>July,</w:t>
      </w:r>
      <w:proofErr w:type="gramEnd"/>
      <w:r w:rsidRPr="00582984">
        <w:t xml:space="preserve"> 2013 (Palo Alto, CA)</w:t>
      </w:r>
    </w:p>
    <w:p w14:paraId="5CD4647E" w14:textId="46591BCF" w:rsidR="00B7502C" w:rsidRPr="00582984" w:rsidRDefault="00B7502C" w:rsidP="00B7502C">
      <w:pPr>
        <w:tabs>
          <w:tab w:val="left" w:pos="360"/>
        </w:tabs>
        <w:spacing w:after="0" w:line="240" w:lineRule="auto"/>
        <w:rPr>
          <w:sz w:val="22"/>
        </w:rPr>
      </w:pPr>
      <w:r w:rsidRPr="00582984">
        <w:tab/>
      </w:r>
      <w:r w:rsidRPr="00582984">
        <w:rPr>
          <w:sz w:val="22"/>
        </w:rPr>
        <w:t>Resear</w:t>
      </w:r>
      <w:r w:rsidR="000F6A73" w:rsidRPr="00582984">
        <w:rPr>
          <w:sz w:val="22"/>
        </w:rPr>
        <w:t>ched and drafted trial motion; w</w:t>
      </w:r>
      <w:r w:rsidRPr="00582984">
        <w:rPr>
          <w:sz w:val="22"/>
        </w:rPr>
        <w:t>rote memos for pro bono p</w:t>
      </w:r>
      <w:r w:rsidR="000F6A73" w:rsidRPr="00582984">
        <w:rPr>
          <w:sz w:val="22"/>
        </w:rPr>
        <w:t>roject on immigration detention</w:t>
      </w:r>
    </w:p>
    <w:p w14:paraId="5B2029FC" w14:textId="77777777" w:rsidR="00B7502C" w:rsidRPr="00582984" w:rsidRDefault="00B7502C" w:rsidP="00B7502C">
      <w:pPr>
        <w:tabs>
          <w:tab w:val="left" w:pos="360"/>
        </w:tabs>
        <w:spacing w:after="0" w:line="240" w:lineRule="auto"/>
      </w:pPr>
      <w:r w:rsidRPr="00582984">
        <w:rPr>
          <w:b/>
        </w:rPr>
        <w:t>Southern Center for Human Rights</w:t>
      </w:r>
      <w:r w:rsidRPr="00582984">
        <w:t xml:space="preserve">, June – </w:t>
      </w:r>
      <w:proofErr w:type="gramStart"/>
      <w:r w:rsidRPr="00582984">
        <w:t>August,</w:t>
      </w:r>
      <w:proofErr w:type="gramEnd"/>
      <w:r w:rsidRPr="00582984">
        <w:t xml:space="preserve"> 2012 (Atlanta, GA)</w:t>
      </w:r>
    </w:p>
    <w:p w14:paraId="7BF79E2E" w14:textId="266AEDE7" w:rsidR="00B7502C" w:rsidRPr="00582984" w:rsidRDefault="00B7502C" w:rsidP="00B7502C">
      <w:pPr>
        <w:tabs>
          <w:tab w:val="left" w:pos="360"/>
        </w:tabs>
        <w:spacing w:after="0" w:line="240" w:lineRule="auto"/>
        <w:rPr>
          <w:sz w:val="22"/>
        </w:rPr>
      </w:pPr>
      <w:r w:rsidRPr="00582984">
        <w:tab/>
      </w:r>
      <w:r w:rsidRPr="00582984">
        <w:rPr>
          <w:sz w:val="22"/>
        </w:rPr>
        <w:t>Wrote habeas corpus briefing, investigated jail conditions, repre</w:t>
      </w:r>
      <w:r w:rsidR="000F6A73" w:rsidRPr="00582984">
        <w:rPr>
          <w:sz w:val="22"/>
        </w:rPr>
        <w:t>sented client at parole hearing</w:t>
      </w:r>
    </w:p>
    <w:p w14:paraId="657C51A8" w14:textId="77777777" w:rsidR="00B7502C" w:rsidRPr="00582984" w:rsidRDefault="00B7502C" w:rsidP="00B7502C">
      <w:pPr>
        <w:tabs>
          <w:tab w:val="left" w:pos="360"/>
        </w:tabs>
        <w:spacing w:after="0" w:line="240" w:lineRule="auto"/>
      </w:pPr>
      <w:r w:rsidRPr="00582984">
        <w:rPr>
          <w:b/>
        </w:rPr>
        <w:t>Center for Death Penalty Litigation</w:t>
      </w:r>
      <w:r w:rsidRPr="00582984">
        <w:t xml:space="preserve">, June – </w:t>
      </w:r>
      <w:proofErr w:type="gramStart"/>
      <w:r w:rsidRPr="00582984">
        <w:t>August,</w:t>
      </w:r>
      <w:proofErr w:type="gramEnd"/>
      <w:r w:rsidRPr="00582984">
        <w:t xml:space="preserve"> 2011 (Durham, NC)  </w:t>
      </w:r>
    </w:p>
    <w:p w14:paraId="6D55791D" w14:textId="1B7B075E" w:rsidR="00B7502C" w:rsidRPr="00582984" w:rsidRDefault="00B7502C" w:rsidP="00B7502C">
      <w:pPr>
        <w:tabs>
          <w:tab w:val="left" w:pos="360"/>
        </w:tabs>
        <w:spacing w:after="0" w:line="240" w:lineRule="auto"/>
        <w:rPr>
          <w:sz w:val="22"/>
        </w:rPr>
      </w:pPr>
      <w:r w:rsidRPr="00582984">
        <w:tab/>
      </w:r>
      <w:r w:rsidRPr="00582984">
        <w:rPr>
          <w:sz w:val="22"/>
        </w:rPr>
        <w:t xml:space="preserve">Wrote habeas corpus briefing, edited </w:t>
      </w:r>
      <w:r w:rsidR="000F6A73" w:rsidRPr="00582984">
        <w:rPr>
          <w:sz w:val="22"/>
        </w:rPr>
        <w:t>petition for writ of certiorari</w:t>
      </w:r>
      <w:r w:rsidRPr="00582984">
        <w:rPr>
          <w:sz w:val="22"/>
        </w:rPr>
        <w:t>, inte</w:t>
      </w:r>
      <w:r w:rsidR="000F6A73" w:rsidRPr="00582984">
        <w:rPr>
          <w:sz w:val="22"/>
        </w:rPr>
        <w:t>rviewed jurors, visited clients</w:t>
      </w:r>
      <w:r w:rsidRPr="00582984">
        <w:rPr>
          <w:sz w:val="22"/>
        </w:rPr>
        <w:t xml:space="preserve"> </w:t>
      </w:r>
    </w:p>
    <w:p w14:paraId="03143AA3" w14:textId="77777777" w:rsidR="00B7502C" w:rsidRPr="00582984" w:rsidRDefault="00B7502C" w:rsidP="00B7502C">
      <w:pPr>
        <w:tabs>
          <w:tab w:val="left" w:pos="360"/>
        </w:tabs>
        <w:spacing w:after="0" w:line="240" w:lineRule="auto"/>
      </w:pPr>
      <w:r w:rsidRPr="00582984">
        <w:rPr>
          <w:b/>
        </w:rPr>
        <w:t>Community Law Clinic</w:t>
      </w:r>
      <w:r w:rsidRPr="00582984">
        <w:t xml:space="preserve">, January – </w:t>
      </w:r>
      <w:proofErr w:type="gramStart"/>
      <w:r w:rsidRPr="00582984">
        <w:t>March,</w:t>
      </w:r>
      <w:proofErr w:type="gramEnd"/>
      <w:r w:rsidRPr="00582984">
        <w:t xml:space="preserve"> 2013 (Stanford, CA)</w:t>
      </w:r>
    </w:p>
    <w:p w14:paraId="3A1A1E50" w14:textId="4F19BB22" w:rsidR="00B7502C" w:rsidRPr="00582984" w:rsidRDefault="00B7502C" w:rsidP="00B7502C">
      <w:pPr>
        <w:tabs>
          <w:tab w:val="left" w:pos="360"/>
        </w:tabs>
        <w:spacing w:after="0" w:line="240" w:lineRule="auto"/>
        <w:rPr>
          <w:sz w:val="22"/>
        </w:rPr>
      </w:pPr>
      <w:r w:rsidRPr="00582984">
        <w:tab/>
      </w:r>
      <w:r w:rsidRPr="00582984">
        <w:rPr>
          <w:sz w:val="22"/>
        </w:rPr>
        <w:t>Represented clients in criminal record expungement, eviction, and Social Security ben</w:t>
      </w:r>
      <w:r w:rsidR="000F6A73" w:rsidRPr="00582984">
        <w:rPr>
          <w:sz w:val="22"/>
        </w:rPr>
        <w:t>efits</w:t>
      </w:r>
      <w:r w:rsidR="00062C13" w:rsidRPr="00582984">
        <w:rPr>
          <w:sz w:val="22"/>
        </w:rPr>
        <w:t xml:space="preserve"> hearing</w:t>
      </w:r>
    </w:p>
    <w:p w14:paraId="1709A528" w14:textId="102B5C46" w:rsidR="00B7502C" w:rsidRPr="00582984" w:rsidRDefault="00B7502C" w:rsidP="00B7502C">
      <w:pPr>
        <w:tabs>
          <w:tab w:val="left" w:pos="360"/>
        </w:tabs>
        <w:spacing w:after="0" w:line="240" w:lineRule="auto"/>
      </w:pPr>
      <w:r w:rsidRPr="00582984">
        <w:rPr>
          <w:b/>
        </w:rPr>
        <w:t>Three Strikes Project</w:t>
      </w:r>
      <w:r w:rsidR="000F6A73" w:rsidRPr="00582984">
        <w:t>, September</w:t>
      </w:r>
      <w:r w:rsidRPr="00582984">
        <w:t xml:space="preserve"> – </w:t>
      </w:r>
      <w:proofErr w:type="gramStart"/>
      <w:r w:rsidRPr="00582984">
        <w:t>March,</w:t>
      </w:r>
      <w:proofErr w:type="gramEnd"/>
      <w:r w:rsidRPr="00582984">
        <w:t xml:space="preserve"> 2013 (Stanford, CA)</w:t>
      </w:r>
    </w:p>
    <w:p w14:paraId="68119B96" w14:textId="0AA2D13F" w:rsidR="00B7502C" w:rsidRPr="00582984" w:rsidRDefault="00B7502C" w:rsidP="00B7502C">
      <w:pPr>
        <w:tabs>
          <w:tab w:val="left" w:pos="360"/>
        </w:tabs>
        <w:spacing w:after="0" w:line="240" w:lineRule="auto"/>
        <w:rPr>
          <w:sz w:val="22"/>
        </w:rPr>
      </w:pPr>
      <w:r w:rsidRPr="00582984">
        <w:tab/>
      </w:r>
      <w:r w:rsidRPr="00582984">
        <w:rPr>
          <w:sz w:val="22"/>
        </w:rPr>
        <w:t>Represented client in re-sentenc</w:t>
      </w:r>
      <w:r w:rsidR="000F6A73" w:rsidRPr="00582984">
        <w:rPr>
          <w:sz w:val="22"/>
        </w:rPr>
        <w:t>ing under the Three Strikes Law</w:t>
      </w:r>
      <w:r w:rsidRPr="00582984">
        <w:rPr>
          <w:sz w:val="22"/>
        </w:rPr>
        <w:t xml:space="preserve"> </w:t>
      </w:r>
    </w:p>
    <w:p w14:paraId="068AC235" w14:textId="3B5D3158" w:rsidR="00B7502C" w:rsidRPr="00582984" w:rsidRDefault="00B7502C" w:rsidP="00B7502C">
      <w:pPr>
        <w:tabs>
          <w:tab w:val="left" w:pos="360"/>
        </w:tabs>
        <w:spacing w:after="0" w:line="240" w:lineRule="auto"/>
      </w:pPr>
      <w:r w:rsidRPr="00582984">
        <w:rPr>
          <w:b/>
        </w:rPr>
        <w:t>Supreme Court Litigation Clinic</w:t>
      </w:r>
      <w:r w:rsidR="000F6A73" w:rsidRPr="00582984">
        <w:t xml:space="preserve">, September </w:t>
      </w:r>
      <w:r w:rsidRPr="00582984">
        <w:t>– March 2011 (Stanford, CA)</w:t>
      </w:r>
    </w:p>
    <w:p w14:paraId="14491045" w14:textId="68486F23" w:rsidR="00B7502C" w:rsidRPr="00582984" w:rsidRDefault="00B7502C" w:rsidP="00B7502C">
      <w:pPr>
        <w:tabs>
          <w:tab w:val="left" w:pos="360"/>
        </w:tabs>
        <w:spacing w:after="0" w:line="240" w:lineRule="auto"/>
        <w:rPr>
          <w:sz w:val="22"/>
        </w:rPr>
      </w:pPr>
      <w:r w:rsidRPr="00582984">
        <w:tab/>
      </w:r>
      <w:r w:rsidRPr="00582984">
        <w:rPr>
          <w:sz w:val="22"/>
        </w:rPr>
        <w:t>Researched and drafted petition</w:t>
      </w:r>
      <w:r w:rsidR="00246C20" w:rsidRPr="00582984">
        <w:rPr>
          <w:sz w:val="22"/>
        </w:rPr>
        <w:t xml:space="preserve"> for writ of certiorari</w:t>
      </w:r>
      <w:r w:rsidRPr="00582984">
        <w:rPr>
          <w:sz w:val="22"/>
        </w:rPr>
        <w:t>, merits brief, and re</w:t>
      </w:r>
      <w:r w:rsidR="000F6A73" w:rsidRPr="00582984">
        <w:rPr>
          <w:sz w:val="22"/>
        </w:rPr>
        <w:t>ply brief with team</w:t>
      </w:r>
    </w:p>
    <w:p w14:paraId="5201F691" w14:textId="77777777" w:rsidR="00B7502C" w:rsidRPr="00582984" w:rsidRDefault="00B7502C" w:rsidP="00ED3949">
      <w:pPr>
        <w:pStyle w:val="Heading1"/>
        <w:pBdr>
          <w:bottom w:val="single" w:sz="12" w:space="1" w:color="auto"/>
        </w:pBdr>
      </w:pPr>
      <w:r w:rsidRPr="00582984">
        <w:t>BAR MEMBERSHIP</w:t>
      </w:r>
    </w:p>
    <w:p w14:paraId="047B56B5" w14:textId="0381355D" w:rsidR="0034301E" w:rsidRDefault="00B7502C" w:rsidP="00C31403">
      <w:pPr>
        <w:spacing w:after="0" w:line="240" w:lineRule="auto"/>
        <w:rPr>
          <w:sz w:val="22"/>
        </w:rPr>
      </w:pPr>
      <w:r w:rsidRPr="00582984">
        <w:rPr>
          <w:sz w:val="22"/>
        </w:rPr>
        <w:t>California State Bar, 2014-present</w:t>
      </w:r>
      <w:r w:rsidR="0034301E" w:rsidRPr="00582984">
        <w:rPr>
          <w:sz w:val="22"/>
        </w:rPr>
        <w:t xml:space="preserve"> </w:t>
      </w:r>
    </w:p>
    <w:p w14:paraId="1C432890" w14:textId="734EEC3B" w:rsidR="00E81A0D" w:rsidRPr="00582984" w:rsidRDefault="00E81A0D" w:rsidP="00C31403">
      <w:pPr>
        <w:spacing w:after="0" w:line="240" w:lineRule="auto"/>
        <w:rPr>
          <w:sz w:val="22"/>
        </w:rPr>
      </w:pPr>
    </w:p>
    <w:sectPr w:rsidR="00E81A0D" w:rsidRPr="00582984" w:rsidSect="00BB0E7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E5895" w14:textId="77777777" w:rsidR="00A8327C" w:rsidRDefault="00A8327C" w:rsidP="0034301E">
      <w:pPr>
        <w:spacing w:after="0" w:line="240" w:lineRule="auto"/>
      </w:pPr>
      <w:r>
        <w:separator/>
      </w:r>
    </w:p>
  </w:endnote>
  <w:endnote w:type="continuationSeparator" w:id="0">
    <w:p w14:paraId="5F8350B8" w14:textId="77777777" w:rsidR="00A8327C" w:rsidRDefault="00A8327C" w:rsidP="0034301E">
      <w:pPr>
        <w:spacing w:after="0" w:line="240" w:lineRule="auto"/>
      </w:pPr>
      <w:r>
        <w:continuationSeparator/>
      </w:r>
    </w:p>
  </w:endnote>
  <w:endnote w:type="continuationNotice" w:id="1">
    <w:p w14:paraId="1BA01960" w14:textId="77777777" w:rsidR="00A8327C" w:rsidRDefault="00A832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344385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F832A2" w14:textId="5F8655F6" w:rsidR="00DC5A24" w:rsidRDefault="00DC5A24" w:rsidP="00C369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3DFBF8" w14:textId="77777777" w:rsidR="00DC5A24" w:rsidRDefault="00DC5A24" w:rsidP="00DC5A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485702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456851" w14:textId="63AE9C89" w:rsidR="00DC5A24" w:rsidRDefault="00DC5A24" w:rsidP="00C369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4A30F8" w14:textId="77777777" w:rsidR="00DC5A24" w:rsidRDefault="00DC5A24" w:rsidP="00DC5A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6A7C8" w14:textId="77777777" w:rsidR="00A8327C" w:rsidRDefault="00A8327C" w:rsidP="0034301E">
      <w:pPr>
        <w:spacing w:after="0" w:line="240" w:lineRule="auto"/>
      </w:pPr>
      <w:r>
        <w:separator/>
      </w:r>
    </w:p>
  </w:footnote>
  <w:footnote w:type="continuationSeparator" w:id="0">
    <w:p w14:paraId="0B734C03" w14:textId="77777777" w:rsidR="00A8327C" w:rsidRDefault="00A8327C" w:rsidP="0034301E">
      <w:pPr>
        <w:spacing w:after="0" w:line="240" w:lineRule="auto"/>
      </w:pPr>
      <w:r>
        <w:continuationSeparator/>
      </w:r>
    </w:p>
  </w:footnote>
  <w:footnote w:type="continuationNotice" w:id="1">
    <w:p w14:paraId="35692CBE" w14:textId="77777777" w:rsidR="00A8327C" w:rsidRDefault="00A832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F5521"/>
    <w:multiLevelType w:val="hybridMultilevel"/>
    <w:tmpl w:val="94BA3A4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F617B15"/>
    <w:multiLevelType w:val="hybridMultilevel"/>
    <w:tmpl w:val="B8506182"/>
    <w:lvl w:ilvl="0" w:tplc="A218FC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9387694">
    <w:abstractNumId w:val="1"/>
  </w:num>
  <w:num w:numId="2" w16cid:durableId="152975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2C"/>
    <w:rsid w:val="00002734"/>
    <w:rsid w:val="000231C6"/>
    <w:rsid w:val="00040689"/>
    <w:rsid w:val="00050CD7"/>
    <w:rsid w:val="00053F8D"/>
    <w:rsid w:val="00062C13"/>
    <w:rsid w:val="000667E0"/>
    <w:rsid w:val="000807ED"/>
    <w:rsid w:val="00092C9B"/>
    <w:rsid w:val="0009453A"/>
    <w:rsid w:val="000A5468"/>
    <w:rsid w:val="000A62E0"/>
    <w:rsid w:val="000B1B67"/>
    <w:rsid w:val="000C2E92"/>
    <w:rsid w:val="000D1383"/>
    <w:rsid w:val="000D2822"/>
    <w:rsid w:val="000E27DA"/>
    <w:rsid w:val="000E48BF"/>
    <w:rsid w:val="000F014C"/>
    <w:rsid w:val="000F6A73"/>
    <w:rsid w:val="000F78B5"/>
    <w:rsid w:val="000F7B90"/>
    <w:rsid w:val="00127ECB"/>
    <w:rsid w:val="00140E21"/>
    <w:rsid w:val="0015348A"/>
    <w:rsid w:val="00156C2D"/>
    <w:rsid w:val="00163ED3"/>
    <w:rsid w:val="00170848"/>
    <w:rsid w:val="00190CE5"/>
    <w:rsid w:val="00191140"/>
    <w:rsid w:val="001A1A38"/>
    <w:rsid w:val="001A37BD"/>
    <w:rsid w:val="001A3CF6"/>
    <w:rsid w:val="001B3CEF"/>
    <w:rsid w:val="001B7393"/>
    <w:rsid w:val="001C2822"/>
    <w:rsid w:val="001E057C"/>
    <w:rsid w:val="001E121E"/>
    <w:rsid w:val="001E1717"/>
    <w:rsid w:val="001E6C4D"/>
    <w:rsid w:val="001F0DE6"/>
    <w:rsid w:val="001F3FC8"/>
    <w:rsid w:val="00201954"/>
    <w:rsid w:val="002052F7"/>
    <w:rsid w:val="00206F33"/>
    <w:rsid w:val="00243FBE"/>
    <w:rsid w:val="00246C20"/>
    <w:rsid w:val="00247AF7"/>
    <w:rsid w:val="00270416"/>
    <w:rsid w:val="002A0D14"/>
    <w:rsid w:val="002B2DD4"/>
    <w:rsid w:val="002B3074"/>
    <w:rsid w:val="002D0F48"/>
    <w:rsid w:val="003014F3"/>
    <w:rsid w:val="00304CEC"/>
    <w:rsid w:val="00311415"/>
    <w:rsid w:val="00321097"/>
    <w:rsid w:val="0032455E"/>
    <w:rsid w:val="003359DF"/>
    <w:rsid w:val="0034301E"/>
    <w:rsid w:val="00350D4F"/>
    <w:rsid w:val="003572E6"/>
    <w:rsid w:val="003577EA"/>
    <w:rsid w:val="003636DC"/>
    <w:rsid w:val="00372AA9"/>
    <w:rsid w:val="00383EF6"/>
    <w:rsid w:val="003860AB"/>
    <w:rsid w:val="00396893"/>
    <w:rsid w:val="003A14FD"/>
    <w:rsid w:val="003A389D"/>
    <w:rsid w:val="003A6365"/>
    <w:rsid w:val="003E1C6C"/>
    <w:rsid w:val="003E7254"/>
    <w:rsid w:val="003E7DD5"/>
    <w:rsid w:val="003F1404"/>
    <w:rsid w:val="003F59DA"/>
    <w:rsid w:val="00405E67"/>
    <w:rsid w:val="00411B25"/>
    <w:rsid w:val="00411D26"/>
    <w:rsid w:val="00421192"/>
    <w:rsid w:val="00430504"/>
    <w:rsid w:val="0045218A"/>
    <w:rsid w:val="00473E46"/>
    <w:rsid w:val="004908FB"/>
    <w:rsid w:val="004A124E"/>
    <w:rsid w:val="004A3166"/>
    <w:rsid w:val="004C23D2"/>
    <w:rsid w:val="004E0CB4"/>
    <w:rsid w:val="004E116F"/>
    <w:rsid w:val="004E3A3C"/>
    <w:rsid w:val="00512A88"/>
    <w:rsid w:val="00512EBD"/>
    <w:rsid w:val="005140D9"/>
    <w:rsid w:val="005300A2"/>
    <w:rsid w:val="00560AD4"/>
    <w:rsid w:val="00582984"/>
    <w:rsid w:val="0058474B"/>
    <w:rsid w:val="00586DB7"/>
    <w:rsid w:val="005A1B9A"/>
    <w:rsid w:val="005A508C"/>
    <w:rsid w:val="005B13E9"/>
    <w:rsid w:val="005C2629"/>
    <w:rsid w:val="005C3190"/>
    <w:rsid w:val="005D45E2"/>
    <w:rsid w:val="005E5C54"/>
    <w:rsid w:val="00613233"/>
    <w:rsid w:val="00613430"/>
    <w:rsid w:val="00617911"/>
    <w:rsid w:val="00620EC3"/>
    <w:rsid w:val="00624A73"/>
    <w:rsid w:val="0062757F"/>
    <w:rsid w:val="0064356E"/>
    <w:rsid w:val="006457EC"/>
    <w:rsid w:val="006604E9"/>
    <w:rsid w:val="006668A3"/>
    <w:rsid w:val="00681724"/>
    <w:rsid w:val="00692F94"/>
    <w:rsid w:val="00694510"/>
    <w:rsid w:val="006B3C13"/>
    <w:rsid w:val="006C3A51"/>
    <w:rsid w:val="006C5AA0"/>
    <w:rsid w:val="006E389D"/>
    <w:rsid w:val="006E660A"/>
    <w:rsid w:val="00704E3D"/>
    <w:rsid w:val="00732F68"/>
    <w:rsid w:val="0075716D"/>
    <w:rsid w:val="00771242"/>
    <w:rsid w:val="007822D1"/>
    <w:rsid w:val="00785B5F"/>
    <w:rsid w:val="0078689E"/>
    <w:rsid w:val="0079061F"/>
    <w:rsid w:val="007A25FB"/>
    <w:rsid w:val="007B63CA"/>
    <w:rsid w:val="00804AAC"/>
    <w:rsid w:val="00813574"/>
    <w:rsid w:val="00823FFA"/>
    <w:rsid w:val="00841431"/>
    <w:rsid w:val="00843E85"/>
    <w:rsid w:val="00847D78"/>
    <w:rsid w:val="00867376"/>
    <w:rsid w:val="0086757B"/>
    <w:rsid w:val="00881F71"/>
    <w:rsid w:val="00884A9D"/>
    <w:rsid w:val="00897068"/>
    <w:rsid w:val="008A03C5"/>
    <w:rsid w:val="008C46A1"/>
    <w:rsid w:val="008C5328"/>
    <w:rsid w:val="008D2E11"/>
    <w:rsid w:val="0091046E"/>
    <w:rsid w:val="00910BED"/>
    <w:rsid w:val="0091768C"/>
    <w:rsid w:val="009343FA"/>
    <w:rsid w:val="00961CDF"/>
    <w:rsid w:val="00963397"/>
    <w:rsid w:val="00970E7A"/>
    <w:rsid w:val="00986D81"/>
    <w:rsid w:val="0098749C"/>
    <w:rsid w:val="00997A51"/>
    <w:rsid w:val="009A0DFE"/>
    <w:rsid w:val="009A16FA"/>
    <w:rsid w:val="009A48F2"/>
    <w:rsid w:val="009C4484"/>
    <w:rsid w:val="009C6D2D"/>
    <w:rsid w:val="009D4F9C"/>
    <w:rsid w:val="009E2781"/>
    <w:rsid w:val="009F3200"/>
    <w:rsid w:val="009F5EB6"/>
    <w:rsid w:val="00A265AD"/>
    <w:rsid w:val="00A2796F"/>
    <w:rsid w:val="00A3307A"/>
    <w:rsid w:val="00A43988"/>
    <w:rsid w:val="00A47D67"/>
    <w:rsid w:val="00A56817"/>
    <w:rsid w:val="00A56DB3"/>
    <w:rsid w:val="00A704DA"/>
    <w:rsid w:val="00A81F7D"/>
    <w:rsid w:val="00A8327C"/>
    <w:rsid w:val="00A931BB"/>
    <w:rsid w:val="00AA47DC"/>
    <w:rsid w:val="00AA6CFD"/>
    <w:rsid w:val="00AB685E"/>
    <w:rsid w:val="00AE22CC"/>
    <w:rsid w:val="00AE2A0E"/>
    <w:rsid w:val="00AE744B"/>
    <w:rsid w:val="00AF1236"/>
    <w:rsid w:val="00B0638A"/>
    <w:rsid w:val="00B12E32"/>
    <w:rsid w:val="00B169FD"/>
    <w:rsid w:val="00B16D6A"/>
    <w:rsid w:val="00B23D74"/>
    <w:rsid w:val="00B24297"/>
    <w:rsid w:val="00B25905"/>
    <w:rsid w:val="00B513E9"/>
    <w:rsid w:val="00B52D61"/>
    <w:rsid w:val="00B70A2A"/>
    <w:rsid w:val="00B7202B"/>
    <w:rsid w:val="00B7502C"/>
    <w:rsid w:val="00B82074"/>
    <w:rsid w:val="00B862BD"/>
    <w:rsid w:val="00B910E2"/>
    <w:rsid w:val="00B97F48"/>
    <w:rsid w:val="00BA1B3E"/>
    <w:rsid w:val="00BB0E74"/>
    <w:rsid w:val="00BB1E7A"/>
    <w:rsid w:val="00BC46DB"/>
    <w:rsid w:val="00BD4218"/>
    <w:rsid w:val="00BD7C03"/>
    <w:rsid w:val="00BE1AA7"/>
    <w:rsid w:val="00BE2A28"/>
    <w:rsid w:val="00BF3DF8"/>
    <w:rsid w:val="00BF5915"/>
    <w:rsid w:val="00C02FE2"/>
    <w:rsid w:val="00C04648"/>
    <w:rsid w:val="00C12F71"/>
    <w:rsid w:val="00C130D8"/>
    <w:rsid w:val="00C13E0C"/>
    <w:rsid w:val="00C16AAB"/>
    <w:rsid w:val="00C2260C"/>
    <w:rsid w:val="00C24541"/>
    <w:rsid w:val="00C31403"/>
    <w:rsid w:val="00C35FA0"/>
    <w:rsid w:val="00C37B35"/>
    <w:rsid w:val="00C63F86"/>
    <w:rsid w:val="00C66BCB"/>
    <w:rsid w:val="00C67333"/>
    <w:rsid w:val="00C81B10"/>
    <w:rsid w:val="00C94AA7"/>
    <w:rsid w:val="00CA3435"/>
    <w:rsid w:val="00CA5752"/>
    <w:rsid w:val="00CD6DF2"/>
    <w:rsid w:val="00CF53A6"/>
    <w:rsid w:val="00D15797"/>
    <w:rsid w:val="00D34978"/>
    <w:rsid w:val="00D5289A"/>
    <w:rsid w:val="00D73690"/>
    <w:rsid w:val="00D87E8E"/>
    <w:rsid w:val="00D9201C"/>
    <w:rsid w:val="00DA6088"/>
    <w:rsid w:val="00DA7F04"/>
    <w:rsid w:val="00DB3C30"/>
    <w:rsid w:val="00DC5A24"/>
    <w:rsid w:val="00DD0C92"/>
    <w:rsid w:val="00DE25B6"/>
    <w:rsid w:val="00E012E1"/>
    <w:rsid w:val="00E1560D"/>
    <w:rsid w:val="00E21867"/>
    <w:rsid w:val="00E250B2"/>
    <w:rsid w:val="00E43089"/>
    <w:rsid w:val="00E67164"/>
    <w:rsid w:val="00E81A0D"/>
    <w:rsid w:val="00E85398"/>
    <w:rsid w:val="00EA4E12"/>
    <w:rsid w:val="00EA5E75"/>
    <w:rsid w:val="00EA6970"/>
    <w:rsid w:val="00EC0E49"/>
    <w:rsid w:val="00EC6A64"/>
    <w:rsid w:val="00ED3949"/>
    <w:rsid w:val="00EF372C"/>
    <w:rsid w:val="00EF53B5"/>
    <w:rsid w:val="00EF7CF2"/>
    <w:rsid w:val="00F02F4A"/>
    <w:rsid w:val="00F32555"/>
    <w:rsid w:val="00F332FA"/>
    <w:rsid w:val="00F37672"/>
    <w:rsid w:val="00F467BA"/>
    <w:rsid w:val="00F624C9"/>
    <w:rsid w:val="00FA542E"/>
    <w:rsid w:val="00FC5EBC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B0F1"/>
  <w15:chartTrackingRefBased/>
  <w15:docId w15:val="{AC3C6365-3E08-4B7F-AC08-9C985F3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6AAB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949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9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949"/>
    <w:rPr>
      <w:rFonts w:ascii="Garamond" w:eastAsiaTheme="majorEastAsia" w:hAnsi="Garamond" w:cstheme="majorBidi"/>
      <w:b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94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Hyperlink">
    <w:name w:val="Hyperlink"/>
    <w:basedOn w:val="DefaultParagraphFont"/>
    <w:uiPriority w:val="99"/>
    <w:unhideWhenUsed/>
    <w:rsid w:val="00B70A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403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next w:val="Normal"/>
    <w:rsid w:val="00841431"/>
    <w:pPr>
      <w:spacing w:after="440" w:line="240" w:lineRule="atLeast"/>
      <w:jc w:val="center"/>
    </w:pPr>
    <w:rPr>
      <w:rFonts w:eastAsia="Times New Roman" w:cs="Times New Roman"/>
      <w:caps/>
      <w:spacing w:val="80"/>
      <w:sz w:val="44"/>
      <w:szCs w:val="20"/>
    </w:rPr>
  </w:style>
  <w:style w:type="paragraph" w:customStyle="1" w:styleId="Address2">
    <w:name w:val="Address 2"/>
    <w:basedOn w:val="Normal"/>
    <w:rsid w:val="00841431"/>
    <w:pPr>
      <w:spacing w:after="0" w:line="160" w:lineRule="atLeast"/>
      <w:jc w:val="center"/>
    </w:pPr>
    <w:rPr>
      <w:rFonts w:eastAsia="Times New Roman" w:cs="Times New Roman"/>
      <w:caps/>
      <w:spacing w:val="30"/>
      <w:sz w:val="15"/>
      <w:szCs w:val="20"/>
    </w:rPr>
  </w:style>
  <w:style w:type="paragraph" w:customStyle="1" w:styleId="Address1">
    <w:name w:val="Address 1"/>
    <w:basedOn w:val="Normal"/>
    <w:rsid w:val="00841431"/>
    <w:pPr>
      <w:spacing w:after="0" w:line="160" w:lineRule="atLeast"/>
      <w:jc w:val="center"/>
    </w:pPr>
    <w:rPr>
      <w:rFonts w:eastAsia="Times New Roman" w:cs="Times New Roman"/>
      <w:caps/>
      <w:spacing w:val="30"/>
      <w:sz w:val="15"/>
      <w:szCs w:val="20"/>
    </w:rPr>
  </w:style>
  <w:style w:type="paragraph" w:styleId="Header">
    <w:name w:val="header"/>
    <w:basedOn w:val="Normal"/>
    <w:link w:val="HeaderChar"/>
    <w:uiPriority w:val="99"/>
    <w:unhideWhenUsed/>
    <w:rsid w:val="0034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01E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34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01E"/>
    <w:rPr>
      <w:rFonts w:ascii="Garamond" w:hAnsi="Garamond"/>
      <w:sz w:val="24"/>
    </w:rPr>
  </w:style>
  <w:style w:type="character" w:customStyle="1" w:styleId="apple-converted-space">
    <w:name w:val="apple-converted-space"/>
    <w:basedOn w:val="DefaultParagraphFont"/>
    <w:rsid w:val="00582984"/>
  </w:style>
  <w:style w:type="character" w:customStyle="1" w:styleId="val">
    <w:name w:val="val"/>
    <w:basedOn w:val="DefaultParagraphFont"/>
    <w:rsid w:val="00582984"/>
  </w:style>
  <w:style w:type="paragraph" w:styleId="Caption">
    <w:name w:val="caption"/>
    <w:basedOn w:val="Normal"/>
    <w:next w:val="Normal"/>
    <w:uiPriority w:val="35"/>
    <w:semiHidden/>
    <w:unhideWhenUsed/>
    <w:qFormat/>
    <w:rsid w:val="00F02F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2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C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7863-45E9-384D-84F9-A83F2A5E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Kristen</dc:creator>
  <cp:keywords/>
  <dc:description/>
  <cp:lastModifiedBy>Kristen Bell</cp:lastModifiedBy>
  <cp:revision>11</cp:revision>
  <cp:lastPrinted>2017-08-31T02:36:00Z</cp:lastPrinted>
  <dcterms:created xsi:type="dcterms:W3CDTF">2024-08-06T17:19:00Z</dcterms:created>
  <dcterms:modified xsi:type="dcterms:W3CDTF">2024-08-08T15:59:00Z</dcterms:modified>
</cp:coreProperties>
</file>